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horzAnchor="margin" w:tblpX="-147" w:tblpY="225"/>
        <w:tblW w:w="7225" w:type="dxa"/>
        <w:tblLook w:val="04A0" w:firstRow="1" w:lastRow="0" w:firstColumn="1" w:lastColumn="0" w:noHBand="0" w:noVBand="1"/>
      </w:tblPr>
      <w:tblGrid>
        <w:gridCol w:w="3261"/>
        <w:gridCol w:w="3964"/>
      </w:tblGrid>
      <w:tr w:rsidR="0055096D" w:rsidRPr="0055096D" w14:paraId="1E22930B" w14:textId="77777777" w:rsidTr="00856AC5">
        <w:trPr>
          <w:trHeight w:val="2222"/>
        </w:trPr>
        <w:tc>
          <w:tcPr>
            <w:tcW w:w="3261" w:type="dxa"/>
          </w:tcPr>
          <w:p w14:paraId="7BF71621" w14:textId="77777777" w:rsidR="0055096D" w:rsidRPr="0055096D" w:rsidRDefault="0055096D" w:rsidP="00CE2D82">
            <w:pPr>
              <w:jc w:val="center"/>
              <w:rPr>
                <w:rFonts w:ascii="Calibri" w:hAnsi="Calibri" w:cs="Times New Roman"/>
                <w:b/>
              </w:rPr>
            </w:pPr>
          </w:p>
          <w:p w14:paraId="5AAF72B0" w14:textId="43D36570" w:rsidR="0055096D" w:rsidRDefault="00CE2D82" w:rsidP="00CE2D82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[Votre nom de structure ;</w:t>
            </w:r>
          </w:p>
          <w:p w14:paraId="1FE75840" w14:textId="63D51FE0" w:rsidR="00CE2D82" w:rsidRPr="0055096D" w:rsidRDefault="00CE2D82" w:rsidP="00CE2D82">
            <w:pPr>
              <w:jc w:val="center"/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Votre adresse]</w:t>
            </w:r>
          </w:p>
          <w:p w14:paraId="17CFA281" w14:textId="77777777" w:rsidR="0055096D" w:rsidRPr="0055096D" w:rsidRDefault="0055096D" w:rsidP="00CE2D82">
            <w:pPr>
              <w:jc w:val="center"/>
              <w:rPr>
                <w:rFonts w:ascii="Calibri" w:hAnsi="Calibri" w:cs="Times New Roman"/>
                <w:b/>
              </w:rPr>
            </w:pPr>
          </w:p>
          <w:p w14:paraId="1399FD2B" w14:textId="77777777" w:rsidR="0055096D" w:rsidRPr="0055096D" w:rsidRDefault="0055096D" w:rsidP="00CE2D82">
            <w:pPr>
              <w:jc w:val="center"/>
              <w:rPr>
                <w:rFonts w:ascii="Calibri" w:hAnsi="Calibri" w:cs="Times New Roman"/>
                <w:b/>
              </w:rPr>
            </w:pPr>
          </w:p>
        </w:tc>
        <w:tc>
          <w:tcPr>
            <w:tcW w:w="3964" w:type="dxa"/>
          </w:tcPr>
          <w:p w14:paraId="532F9BF3" w14:textId="47C0BFF2" w:rsidR="0055096D" w:rsidRDefault="0055096D" w:rsidP="00CE2D82">
            <w:pPr>
              <w:jc w:val="center"/>
              <w:rPr>
                <w:rFonts w:ascii="Calibri" w:hAnsi="Calibri" w:cs="Times New Roman"/>
                <w:noProof/>
                <w:lang w:eastAsia="fr-FR"/>
              </w:rPr>
            </w:pPr>
          </w:p>
          <w:p w14:paraId="159206FB" w14:textId="4472D01C" w:rsidR="00CE2D82" w:rsidRPr="00CE2D82" w:rsidRDefault="00CE2D82" w:rsidP="00CE2D82">
            <w:pPr>
              <w:jc w:val="center"/>
              <w:rPr>
                <w:rFonts w:ascii="Calibri" w:hAnsi="Calibri" w:cs="Times New Roman"/>
                <w:b/>
              </w:rPr>
            </w:pPr>
            <w:r w:rsidRPr="00CE2D82">
              <w:rPr>
                <w:rFonts w:ascii="Calibri" w:hAnsi="Calibri" w:cs="Times New Roman"/>
                <w:b/>
                <w:noProof/>
                <w:lang w:eastAsia="fr-FR"/>
              </w:rPr>
              <w:t>[Votre logo]</w:t>
            </w:r>
          </w:p>
        </w:tc>
      </w:tr>
    </w:tbl>
    <w:p w14:paraId="6469B02C" w14:textId="3EF2A07E" w:rsidR="0055096D" w:rsidRDefault="00856AC5" w:rsidP="00856AC5">
      <w:pPr>
        <w:jc w:val="center"/>
        <w:rPr>
          <w:rFonts w:ascii="Forte" w:hAnsi="Forte"/>
          <w:noProof/>
          <w:sz w:val="72"/>
          <w:szCs w:val="72"/>
          <w:lang w:eastAsia="fr-FR"/>
        </w:rPr>
      </w:pPr>
      <w:r>
        <w:rPr>
          <w:rFonts w:ascii="Forte" w:hAnsi="Forte"/>
          <w:noProof/>
          <w:sz w:val="72"/>
          <w:szCs w:val="72"/>
          <w:lang w:eastAsia="fr-FR"/>
        </w:rPr>
        <w:drawing>
          <wp:anchor distT="0" distB="0" distL="114300" distR="114300" simplePos="0" relativeHeight="251762688" behindDoc="1" locked="0" layoutInCell="1" allowOverlap="1" wp14:anchorId="5563A3AF" wp14:editId="167D5B4A">
            <wp:simplePos x="0" y="0"/>
            <wp:positionH relativeFrom="page">
              <wp:align>center</wp:align>
            </wp:positionH>
            <wp:positionV relativeFrom="paragraph">
              <wp:posOffset>2277745</wp:posOffset>
            </wp:positionV>
            <wp:extent cx="4715510" cy="3724275"/>
            <wp:effectExtent l="0" t="0" r="8890" b="952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96D">
        <w:rPr>
          <w:rFonts w:ascii="Forte" w:hAnsi="Forte"/>
          <w:noProof/>
          <w:sz w:val="72"/>
          <w:szCs w:val="72"/>
          <w:lang w:eastAsia="fr-FR"/>
        </w:rPr>
        <w:t>Guide d</w:t>
      </w:r>
      <w:bookmarkStart w:id="0" w:name="_GoBack"/>
      <w:bookmarkEnd w:id="0"/>
      <w:r w:rsidR="0055096D">
        <w:rPr>
          <w:rFonts w:ascii="Forte" w:hAnsi="Forte"/>
          <w:noProof/>
          <w:sz w:val="72"/>
          <w:szCs w:val="72"/>
          <w:lang w:eastAsia="fr-FR"/>
        </w:rPr>
        <w:t>e Protection</w:t>
      </w:r>
      <w:r w:rsidR="0055096D" w:rsidRPr="0094038D">
        <w:rPr>
          <w:rFonts w:ascii="Forte" w:hAnsi="Forte"/>
          <w:noProof/>
          <w:sz w:val="72"/>
          <w:szCs w:val="72"/>
          <w:lang w:eastAsia="fr-FR"/>
        </w:rPr>
        <w:t xml:space="preserve"> </w:t>
      </w:r>
      <w:r>
        <w:rPr>
          <w:rFonts w:ascii="Forte" w:hAnsi="Forte"/>
          <w:noProof/>
          <w:sz w:val="72"/>
          <w:szCs w:val="72"/>
          <w:lang w:eastAsia="fr-FR"/>
        </w:rPr>
        <w:t xml:space="preserve">  </w:t>
      </w:r>
      <w:r w:rsidR="0055096D" w:rsidRPr="0094038D">
        <w:rPr>
          <w:rFonts w:ascii="Forte" w:hAnsi="Forte"/>
          <w:noProof/>
          <w:sz w:val="72"/>
          <w:szCs w:val="72"/>
          <w:lang w:eastAsia="fr-FR"/>
        </w:rPr>
        <w:t xml:space="preserve">Sanitaire </w:t>
      </w:r>
    </w:p>
    <w:p w14:paraId="45986AD1" w14:textId="4E96AABE" w:rsidR="0055096D" w:rsidRDefault="0055096D" w:rsidP="0055096D">
      <w:pPr>
        <w:jc w:val="center"/>
        <w:rPr>
          <w:rFonts w:ascii="Forte" w:hAnsi="Forte"/>
          <w:noProof/>
          <w:sz w:val="72"/>
          <w:szCs w:val="72"/>
          <w:lang w:eastAsia="fr-FR"/>
        </w:rPr>
      </w:pPr>
    </w:p>
    <w:p w14:paraId="0521171D" w14:textId="77777777" w:rsidR="00E84993" w:rsidRDefault="00E84993" w:rsidP="0055096D">
      <w:pPr>
        <w:jc w:val="center"/>
        <w:rPr>
          <w:rFonts w:ascii="Forte" w:hAnsi="Forte"/>
          <w:noProof/>
          <w:sz w:val="72"/>
          <w:szCs w:val="72"/>
          <w:lang w:eastAsia="fr-FR"/>
        </w:rPr>
      </w:pPr>
    </w:p>
    <w:p w14:paraId="70E5A467" w14:textId="77777777" w:rsidR="00856AC5" w:rsidRDefault="00856AC5" w:rsidP="0055096D">
      <w:pPr>
        <w:jc w:val="center"/>
        <w:rPr>
          <w:rFonts w:ascii="Forte" w:hAnsi="Forte"/>
          <w:noProof/>
          <w:sz w:val="72"/>
          <w:szCs w:val="72"/>
          <w:lang w:eastAsia="fr-FR"/>
        </w:rPr>
      </w:pPr>
    </w:p>
    <w:p w14:paraId="4F42950E" w14:textId="3A73F0BA" w:rsidR="0055096D" w:rsidRPr="0094038D" w:rsidRDefault="00856AC5" w:rsidP="00856AC5">
      <w:pPr>
        <w:rPr>
          <w:rFonts w:ascii="Forte" w:hAnsi="Forte" w:cstheme="minorHAnsi"/>
          <w:sz w:val="72"/>
          <w:szCs w:val="72"/>
        </w:rPr>
      </w:pPr>
      <w:r>
        <w:rPr>
          <w:rFonts w:ascii="Forte" w:hAnsi="Forte"/>
          <w:noProof/>
          <w:sz w:val="72"/>
          <w:szCs w:val="72"/>
          <w:lang w:eastAsia="fr-FR"/>
        </w:rPr>
        <w:t xml:space="preserve">    </w:t>
      </w:r>
      <w:r w:rsidR="0055096D" w:rsidRPr="0094038D">
        <w:rPr>
          <w:rFonts w:ascii="Forte" w:hAnsi="Forte"/>
          <w:noProof/>
          <w:sz w:val="72"/>
          <w:szCs w:val="72"/>
          <w:lang w:eastAsia="fr-FR"/>
        </w:rPr>
        <w:t>en cas d’épidémie</w:t>
      </w:r>
    </w:p>
    <w:p w14:paraId="4105449F" w14:textId="7986EA1F" w:rsidR="009664D4" w:rsidRDefault="009664D4" w:rsidP="009664D4">
      <w:pPr>
        <w:jc w:val="center"/>
        <w:rPr>
          <w:rFonts w:ascii="Forte" w:hAnsi="Forte"/>
          <w:noProof/>
          <w:sz w:val="72"/>
          <w:szCs w:val="72"/>
          <w:lang w:eastAsia="fr-FR"/>
        </w:rPr>
      </w:pPr>
    </w:p>
    <w:p w14:paraId="47D0A4EB" w14:textId="04B2061D" w:rsidR="0055096D" w:rsidRDefault="0055096D" w:rsidP="009664D4">
      <w:pPr>
        <w:jc w:val="center"/>
        <w:rPr>
          <w:rFonts w:ascii="Forte" w:hAnsi="Forte"/>
          <w:noProof/>
          <w:sz w:val="72"/>
          <w:szCs w:val="72"/>
          <w:lang w:eastAsia="fr-FR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804349424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36"/>
          <w:szCs w:val="36"/>
        </w:rPr>
      </w:sdtEndPr>
      <w:sdtContent>
        <w:p w14:paraId="703FC5B0" w14:textId="77777777" w:rsidR="00637F55" w:rsidRDefault="00637F55">
          <w:pPr>
            <w:pStyle w:val="En-ttedetabledesmatires"/>
          </w:pPr>
          <w:r>
            <w:t>Table des matières</w:t>
          </w:r>
        </w:p>
        <w:p w14:paraId="3FCE0896" w14:textId="5B274121" w:rsidR="00CE2D82" w:rsidRDefault="00637F55">
          <w:pPr>
            <w:pStyle w:val="TM1"/>
            <w:rPr>
              <w:b w:val="0"/>
              <w:color w:val="auto"/>
              <w:lang w:eastAsia="fr-FR"/>
            </w:rPr>
          </w:pPr>
          <w:r w:rsidRPr="009E7A2B">
            <w:rPr>
              <w:sz w:val="28"/>
              <w:szCs w:val="28"/>
            </w:rPr>
            <w:fldChar w:fldCharType="begin"/>
          </w:r>
          <w:r w:rsidRPr="009E7A2B">
            <w:rPr>
              <w:sz w:val="28"/>
              <w:szCs w:val="28"/>
            </w:rPr>
            <w:instrText xml:space="preserve"> TOC \o "1-3" \h \z \u </w:instrText>
          </w:r>
          <w:r w:rsidRPr="009E7A2B">
            <w:rPr>
              <w:sz w:val="28"/>
              <w:szCs w:val="28"/>
            </w:rPr>
            <w:fldChar w:fldCharType="separate"/>
          </w:r>
          <w:hyperlink w:anchor="_Toc39499016" w:history="1">
            <w:r w:rsidR="00CE2D82" w:rsidRPr="009C4DA3">
              <w:rPr>
                <w:rStyle w:val="Lienhypertexte"/>
              </w:rPr>
              <w:t>I/ Les risques de contamination :</w:t>
            </w:r>
            <w:r w:rsidR="00CE2D82">
              <w:rPr>
                <w:webHidden/>
              </w:rPr>
              <w:tab/>
            </w:r>
            <w:r w:rsidR="00CE2D82">
              <w:rPr>
                <w:webHidden/>
              </w:rPr>
              <w:fldChar w:fldCharType="begin"/>
            </w:r>
            <w:r w:rsidR="00CE2D82">
              <w:rPr>
                <w:webHidden/>
              </w:rPr>
              <w:instrText xml:space="preserve"> PAGEREF _Toc39499016 \h </w:instrText>
            </w:r>
            <w:r w:rsidR="00CE2D82">
              <w:rPr>
                <w:webHidden/>
              </w:rPr>
            </w:r>
            <w:r w:rsidR="00CE2D82">
              <w:rPr>
                <w:webHidden/>
              </w:rPr>
              <w:fldChar w:fldCharType="separate"/>
            </w:r>
            <w:r w:rsidR="00CE2D82">
              <w:rPr>
                <w:webHidden/>
              </w:rPr>
              <w:t>3</w:t>
            </w:r>
            <w:r w:rsidR="00CE2D82">
              <w:rPr>
                <w:webHidden/>
              </w:rPr>
              <w:fldChar w:fldCharType="end"/>
            </w:r>
          </w:hyperlink>
        </w:p>
        <w:p w14:paraId="5E2C2F4B" w14:textId="3307CECE" w:rsidR="00CE2D82" w:rsidRDefault="00CE2D82">
          <w:pPr>
            <w:pStyle w:val="TM1"/>
            <w:rPr>
              <w:b w:val="0"/>
              <w:color w:val="auto"/>
              <w:lang w:eastAsia="fr-FR"/>
            </w:rPr>
          </w:pPr>
          <w:hyperlink w:anchor="_Toc39499017" w:history="1">
            <w:r w:rsidRPr="009C4DA3">
              <w:rPr>
                <w:rStyle w:val="Lienhypertexte"/>
              </w:rPr>
              <w:t>I/ L’organisation sanitaire mise en place par [votre structure]: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_Toc39499017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01F310D" w14:textId="49CFE318" w:rsidR="00CE2D82" w:rsidRDefault="00CE2D82">
          <w:pPr>
            <w:pStyle w:val="TM2"/>
            <w:tabs>
              <w:tab w:val="left" w:pos="660"/>
              <w:tab w:val="right" w:leader="dot" w:pos="6812"/>
            </w:tabs>
            <w:rPr>
              <w:noProof/>
              <w:lang w:eastAsia="fr-FR"/>
            </w:rPr>
          </w:pPr>
          <w:hyperlink w:anchor="_Toc39499018" w:history="1">
            <w:r w:rsidRPr="009C4DA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noProof/>
                <w:lang w:eastAsia="fr-FR"/>
              </w:rPr>
              <w:tab/>
            </w:r>
            <w:r w:rsidRPr="009C4DA3">
              <w:rPr>
                <w:rStyle w:val="Lienhypertexte"/>
                <w:b/>
                <w:noProof/>
              </w:rPr>
              <w:t>La protection individuelle et collective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9B3A3" w14:textId="46E9207C" w:rsidR="00CE2D82" w:rsidRDefault="00CE2D82">
          <w:pPr>
            <w:pStyle w:val="TM3"/>
            <w:tabs>
              <w:tab w:val="right" w:leader="dot" w:pos="6812"/>
            </w:tabs>
            <w:rPr>
              <w:noProof/>
              <w:lang w:eastAsia="fr-FR"/>
            </w:rPr>
          </w:pPr>
          <w:hyperlink w:anchor="_Toc39499019" w:history="1">
            <w:r w:rsidRPr="009C4DA3">
              <w:rPr>
                <w:rStyle w:val="Lienhypertexte"/>
                <w:noProof/>
              </w:rPr>
              <w:t>L’entretien des locaux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D4DFB" w14:textId="11F37D76" w:rsidR="00CE2D82" w:rsidRDefault="00CE2D82">
          <w:pPr>
            <w:pStyle w:val="TM3"/>
            <w:tabs>
              <w:tab w:val="right" w:leader="dot" w:pos="6812"/>
            </w:tabs>
            <w:rPr>
              <w:noProof/>
              <w:lang w:eastAsia="fr-FR"/>
            </w:rPr>
          </w:pPr>
          <w:hyperlink w:anchor="_Toc39499020" w:history="1">
            <w:r w:rsidRPr="009C4DA3">
              <w:rPr>
                <w:rStyle w:val="Lienhypertexte"/>
                <w:noProof/>
              </w:rPr>
              <w:t>La mise à disposition de matériel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560E2" w14:textId="4AFFD9C7" w:rsidR="00CE2D82" w:rsidRDefault="00CE2D82">
          <w:pPr>
            <w:pStyle w:val="TM3"/>
            <w:tabs>
              <w:tab w:val="right" w:leader="dot" w:pos="6812"/>
            </w:tabs>
            <w:rPr>
              <w:noProof/>
              <w:lang w:eastAsia="fr-FR"/>
            </w:rPr>
          </w:pPr>
          <w:hyperlink w:anchor="_Toc39499021" w:history="1">
            <w:r w:rsidRPr="009C4DA3">
              <w:rPr>
                <w:rStyle w:val="Lienhypertexte"/>
                <w:rFonts w:cstheme="minorHAnsi"/>
                <w:noProof/>
              </w:rPr>
              <w:t>La transmission des bons gestes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2C1F9" w14:textId="0FA20B3E" w:rsidR="00CE2D82" w:rsidRDefault="00CE2D82">
          <w:pPr>
            <w:pStyle w:val="TM3"/>
            <w:tabs>
              <w:tab w:val="right" w:leader="dot" w:pos="6812"/>
            </w:tabs>
            <w:rPr>
              <w:noProof/>
              <w:lang w:eastAsia="fr-FR"/>
            </w:rPr>
          </w:pPr>
          <w:hyperlink w:anchor="_Toc39499022" w:history="1">
            <w:r w:rsidRPr="009C4DA3">
              <w:rPr>
                <w:rStyle w:val="Lienhypertexte"/>
                <w:rFonts w:cstheme="minorHAnsi"/>
                <w:noProof/>
              </w:rPr>
              <w:t>Le soutien psychologique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861AC" w14:textId="53961943" w:rsidR="00CE2D82" w:rsidRDefault="00CE2D82">
          <w:pPr>
            <w:pStyle w:val="TM2"/>
            <w:tabs>
              <w:tab w:val="left" w:pos="660"/>
              <w:tab w:val="right" w:leader="dot" w:pos="6812"/>
            </w:tabs>
            <w:rPr>
              <w:noProof/>
              <w:lang w:eastAsia="fr-FR"/>
            </w:rPr>
          </w:pPr>
          <w:hyperlink w:anchor="_Toc39499023" w:history="1">
            <w:r w:rsidRPr="009C4DA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noProof/>
                <w:lang w:eastAsia="fr-FR"/>
              </w:rPr>
              <w:tab/>
            </w:r>
            <w:r w:rsidRPr="009C4DA3">
              <w:rPr>
                <w:rStyle w:val="Lienhypertexte"/>
                <w:b/>
                <w:noProof/>
              </w:rPr>
              <w:t>L’organisation du travail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7D2C1" w14:textId="6F689DFD" w:rsidR="00CE2D82" w:rsidRDefault="00CE2D82">
          <w:pPr>
            <w:pStyle w:val="TM2"/>
            <w:tabs>
              <w:tab w:val="left" w:pos="660"/>
              <w:tab w:val="right" w:leader="dot" w:pos="6812"/>
            </w:tabs>
            <w:rPr>
              <w:noProof/>
              <w:lang w:eastAsia="fr-FR"/>
            </w:rPr>
          </w:pPr>
          <w:hyperlink w:anchor="_Toc39499024" w:history="1">
            <w:r w:rsidRPr="009C4DA3">
              <w:rPr>
                <w:rStyle w:val="Lienhypertexte"/>
                <w:rFonts w:ascii="Wingdings" w:hAnsi="Wingdings" w:cstheme="minorHAnsi"/>
                <w:noProof/>
              </w:rPr>
              <w:t></w:t>
            </w:r>
            <w:r>
              <w:rPr>
                <w:noProof/>
                <w:lang w:eastAsia="fr-FR"/>
              </w:rPr>
              <w:tab/>
            </w:r>
            <w:r w:rsidRPr="009C4DA3">
              <w:rPr>
                <w:rStyle w:val="Lienhypertexte"/>
                <w:rFonts w:cstheme="minorHAnsi"/>
                <w:b/>
                <w:noProof/>
              </w:rPr>
              <w:t>L’information et la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D3D0F" w14:textId="7E6715E9" w:rsidR="00CE2D82" w:rsidRDefault="00CE2D82">
          <w:pPr>
            <w:pStyle w:val="TM1"/>
            <w:rPr>
              <w:b w:val="0"/>
              <w:color w:val="auto"/>
              <w:lang w:eastAsia="fr-FR"/>
            </w:rPr>
          </w:pPr>
          <w:hyperlink w:anchor="_Toc39499025" w:history="1">
            <w:r w:rsidRPr="009C4DA3">
              <w:rPr>
                <w:rStyle w:val="Lienhypertexte"/>
              </w:rPr>
              <w:t>III/ Les préconisations sanitaires pour les salariés 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_Toc39499025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28C4788" w14:textId="218E71FF" w:rsidR="00CE2D82" w:rsidRDefault="00CE2D82">
          <w:pPr>
            <w:pStyle w:val="TM2"/>
            <w:tabs>
              <w:tab w:val="left" w:pos="660"/>
              <w:tab w:val="right" w:leader="dot" w:pos="6812"/>
            </w:tabs>
            <w:rPr>
              <w:noProof/>
              <w:lang w:eastAsia="fr-FR"/>
            </w:rPr>
          </w:pPr>
          <w:hyperlink w:anchor="_Toc39499026" w:history="1">
            <w:r w:rsidRPr="009C4DA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noProof/>
                <w:lang w:eastAsia="fr-FR"/>
              </w:rPr>
              <w:tab/>
            </w:r>
            <w:r w:rsidRPr="009C4DA3">
              <w:rPr>
                <w:rStyle w:val="Lienhypertexte"/>
                <w:b/>
                <w:noProof/>
              </w:rPr>
              <w:t>Les gestes barrières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11980" w14:textId="03CD68FF" w:rsidR="00CE2D82" w:rsidRDefault="00CE2D82">
          <w:pPr>
            <w:pStyle w:val="TM2"/>
            <w:tabs>
              <w:tab w:val="left" w:pos="660"/>
              <w:tab w:val="right" w:leader="dot" w:pos="6812"/>
            </w:tabs>
            <w:rPr>
              <w:noProof/>
              <w:lang w:eastAsia="fr-FR"/>
            </w:rPr>
          </w:pPr>
          <w:hyperlink w:anchor="_Toc39499027" w:history="1">
            <w:r w:rsidRPr="009C4DA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noProof/>
                <w:lang w:eastAsia="fr-FR"/>
              </w:rPr>
              <w:tab/>
            </w:r>
            <w:r w:rsidRPr="009C4DA3">
              <w:rPr>
                <w:rStyle w:val="Lienhypertexte"/>
                <w:b/>
                <w:noProof/>
              </w:rPr>
              <w:t>Les nouvelles habitudes de travail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_Toc39499027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DF9CC" w14:textId="0775731E" w:rsidR="0089729C" w:rsidRPr="00856AC5" w:rsidRDefault="00637F55" w:rsidP="00856AC5">
          <w:pPr>
            <w:pStyle w:val="Titre1"/>
            <w:rPr>
              <w:rFonts w:asciiTheme="minorHAnsi" w:hAnsiTheme="minorHAnsi" w:cstheme="minorHAnsi"/>
              <w:color w:val="auto"/>
            </w:rPr>
          </w:pPr>
          <w:r w:rsidRPr="009E7A2B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64FCDD1F" w14:textId="331B66DA" w:rsidR="00856AC5" w:rsidRPr="00856AC5" w:rsidRDefault="001945A5" w:rsidP="003E2C72">
      <w:pPr>
        <w:jc w:val="center"/>
        <w:rPr>
          <w:i/>
          <w:sz w:val="24"/>
          <w:szCs w:val="24"/>
        </w:rPr>
      </w:pPr>
      <w:r w:rsidRPr="00856AC5">
        <w:rPr>
          <w:i/>
          <w:sz w:val="24"/>
          <w:szCs w:val="24"/>
        </w:rPr>
        <w:t>La</w:t>
      </w:r>
      <w:r w:rsidR="008F12BF" w:rsidRPr="00856AC5">
        <w:rPr>
          <w:i/>
          <w:sz w:val="24"/>
          <w:szCs w:val="24"/>
        </w:rPr>
        <w:t xml:space="preserve"> crise sanitaire que nous traversons</w:t>
      </w:r>
      <w:r w:rsidR="00CC74AC" w:rsidRPr="00856AC5">
        <w:rPr>
          <w:i/>
          <w:sz w:val="24"/>
          <w:szCs w:val="24"/>
        </w:rPr>
        <w:t xml:space="preserve"> est inédite et </w:t>
      </w:r>
      <w:r w:rsidR="00CE2D82">
        <w:rPr>
          <w:i/>
          <w:sz w:val="24"/>
          <w:szCs w:val="24"/>
        </w:rPr>
        <w:t>nous devons</w:t>
      </w:r>
      <w:r w:rsidR="00CC74AC" w:rsidRPr="00856AC5">
        <w:rPr>
          <w:i/>
          <w:sz w:val="24"/>
          <w:szCs w:val="24"/>
        </w:rPr>
        <w:t xml:space="preserve"> faire face à des situations complexes durant la période du confinement. </w:t>
      </w:r>
    </w:p>
    <w:p w14:paraId="575F045B" w14:textId="1A1411F8" w:rsidR="001475FC" w:rsidRPr="00856AC5" w:rsidRDefault="001945A5" w:rsidP="003E2C72">
      <w:pPr>
        <w:jc w:val="center"/>
        <w:rPr>
          <w:i/>
          <w:sz w:val="24"/>
          <w:szCs w:val="24"/>
        </w:rPr>
      </w:pPr>
      <w:r w:rsidRPr="00856AC5">
        <w:rPr>
          <w:i/>
          <w:sz w:val="24"/>
          <w:szCs w:val="24"/>
        </w:rPr>
        <w:t xml:space="preserve"> </w:t>
      </w:r>
      <w:r w:rsidR="00CC74AC" w:rsidRPr="00856AC5">
        <w:rPr>
          <w:i/>
          <w:sz w:val="24"/>
          <w:szCs w:val="24"/>
        </w:rPr>
        <w:t>Des situations d’incompréhension, de stress, de solitude ou d’activité intense ont été vécu par les uns et les autres.</w:t>
      </w:r>
    </w:p>
    <w:p w14:paraId="7A01BE0E" w14:textId="16F5ED08" w:rsidR="0089729C" w:rsidRDefault="00271EC4" w:rsidP="00856AC5">
      <w:pPr>
        <w:jc w:val="center"/>
        <w:rPr>
          <w:i/>
          <w:sz w:val="24"/>
          <w:szCs w:val="24"/>
        </w:rPr>
      </w:pPr>
      <w:r w:rsidRPr="00856AC5">
        <w:rPr>
          <w:i/>
          <w:sz w:val="24"/>
          <w:szCs w:val="24"/>
        </w:rPr>
        <w:t>Alors que nous repr</w:t>
      </w:r>
      <w:r w:rsidR="00681283" w:rsidRPr="00856AC5">
        <w:rPr>
          <w:i/>
          <w:sz w:val="24"/>
          <w:szCs w:val="24"/>
        </w:rPr>
        <w:t>enons</w:t>
      </w:r>
      <w:r w:rsidR="0055096D" w:rsidRPr="00856AC5">
        <w:rPr>
          <w:i/>
          <w:sz w:val="24"/>
          <w:szCs w:val="24"/>
        </w:rPr>
        <w:t xml:space="preserve"> notre activité</w:t>
      </w:r>
      <w:r w:rsidRPr="00856AC5">
        <w:rPr>
          <w:i/>
          <w:sz w:val="24"/>
          <w:szCs w:val="24"/>
        </w:rPr>
        <w:t>,</w:t>
      </w:r>
      <w:r w:rsidR="001475FC" w:rsidRPr="00856AC5">
        <w:rPr>
          <w:i/>
          <w:sz w:val="24"/>
          <w:szCs w:val="24"/>
        </w:rPr>
        <w:t xml:space="preserve"> nous </w:t>
      </w:r>
      <w:r w:rsidR="008A7858" w:rsidRPr="00856AC5">
        <w:rPr>
          <w:i/>
          <w:sz w:val="24"/>
          <w:szCs w:val="24"/>
        </w:rPr>
        <w:t>de</w:t>
      </w:r>
      <w:r w:rsidR="001475FC" w:rsidRPr="00856AC5">
        <w:rPr>
          <w:i/>
          <w:sz w:val="24"/>
          <w:szCs w:val="24"/>
        </w:rPr>
        <w:t>vons</w:t>
      </w:r>
      <w:r w:rsidR="00CC74AC" w:rsidRPr="00856AC5">
        <w:rPr>
          <w:i/>
          <w:sz w:val="24"/>
          <w:szCs w:val="24"/>
        </w:rPr>
        <w:t xml:space="preserve"> relever le </w:t>
      </w:r>
      <w:r w:rsidR="001475FC" w:rsidRPr="00856AC5">
        <w:rPr>
          <w:i/>
          <w:sz w:val="24"/>
          <w:szCs w:val="24"/>
        </w:rPr>
        <w:t>défi</w:t>
      </w:r>
      <w:r w:rsidR="008A7858" w:rsidRPr="00856AC5">
        <w:rPr>
          <w:i/>
          <w:sz w:val="24"/>
          <w:szCs w:val="24"/>
        </w:rPr>
        <w:t xml:space="preserve"> de </w:t>
      </w:r>
      <w:r w:rsidR="003E2C72" w:rsidRPr="00856AC5">
        <w:rPr>
          <w:i/>
          <w:sz w:val="24"/>
          <w:szCs w:val="24"/>
        </w:rPr>
        <w:t>la continuité de nos missions</w:t>
      </w:r>
      <w:r w:rsidR="00CC74AC" w:rsidRPr="00856AC5">
        <w:rPr>
          <w:i/>
          <w:sz w:val="24"/>
          <w:szCs w:val="24"/>
        </w:rPr>
        <w:t xml:space="preserve">, sans oublier deux éléments fondamentaux : les mesures sanitaires pour lutter contre la propagation du virus et </w:t>
      </w:r>
      <w:r w:rsidR="003E2C72" w:rsidRPr="00856AC5">
        <w:rPr>
          <w:i/>
          <w:sz w:val="24"/>
          <w:szCs w:val="24"/>
        </w:rPr>
        <w:t>l’</w:t>
      </w:r>
      <w:r w:rsidR="00856AC5">
        <w:rPr>
          <w:i/>
          <w:sz w:val="24"/>
          <w:szCs w:val="24"/>
        </w:rPr>
        <w:t>adaptation de nos organisations.</w:t>
      </w:r>
      <w:r w:rsidR="008F12BF" w:rsidRPr="008F12BF">
        <w:rPr>
          <w:b/>
          <w:sz w:val="28"/>
          <w:szCs w:val="28"/>
        </w:rPr>
        <w:tab/>
      </w:r>
      <w:r w:rsidR="008F12BF" w:rsidRPr="008F12BF">
        <w:rPr>
          <w:b/>
          <w:sz w:val="28"/>
          <w:szCs w:val="28"/>
        </w:rPr>
        <w:tab/>
      </w:r>
      <w:r w:rsidR="008F12BF" w:rsidRPr="00CE2D82">
        <w:rPr>
          <w:b/>
          <w:i/>
          <w:sz w:val="28"/>
          <w:szCs w:val="28"/>
        </w:rPr>
        <w:tab/>
      </w:r>
      <w:r w:rsidR="00CE2D82" w:rsidRPr="00CE2D82">
        <w:rPr>
          <w:b/>
          <w:i/>
          <w:sz w:val="28"/>
          <w:szCs w:val="28"/>
        </w:rPr>
        <w:t>Ce guide se propose d’être un outil pour vous accompagner sur ce chemin</w:t>
      </w:r>
    </w:p>
    <w:p w14:paraId="517273DD" w14:textId="113EEE38" w:rsidR="00385BFA" w:rsidRPr="001639B4" w:rsidRDefault="0084787B" w:rsidP="00385BFA">
      <w:pPr>
        <w:pStyle w:val="Titre1"/>
        <w:rPr>
          <w:b/>
          <w:u w:val="single"/>
        </w:rPr>
      </w:pPr>
      <w:bookmarkStart w:id="1" w:name="_Toc39499016"/>
      <w:r w:rsidRPr="001639B4">
        <w:rPr>
          <w:b/>
          <w:u w:val="single"/>
        </w:rPr>
        <w:lastRenderedPageBreak/>
        <w:t xml:space="preserve">I/ </w:t>
      </w:r>
      <w:r w:rsidR="00106FA2">
        <w:rPr>
          <w:b/>
          <w:u w:val="single"/>
        </w:rPr>
        <w:t>L</w:t>
      </w:r>
      <w:r w:rsidR="003B0E52" w:rsidRPr="001639B4">
        <w:rPr>
          <w:b/>
          <w:u w:val="single"/>
        </w:rPr>
        <w:t>es risques de contamination</w:t>
      </w:r>
      <w:r w:rsidR="002A1FCC">
        <w:rPr>
          <w:b/>
          <w:u w:val="single"/>
        </w:rPr>
        <w:t> :</w:t>
      </w:r>
      <w:bookmarkEnd w:id="1"/>
    </w:p>
    <w:p w14:paraId="6A6E4345" w14:textId="77777777" w:rsidR="00440EE4" w:rsidRPr="00440EE4" w:rsidRDefault="00440EE4" w:rsidP="00440EE4"/>
    <w:p w14:paraId="74D37761" w14:textId="77777777" w:rsidR="00CE2D82" w:rsidRDefault="003B0E52" w:rsidP="003B0E52">
      <w:pPr>
        <w:jc w:val="both"/>
        <w:rPr>
          <w:rFonts w:cstheme="minorHAnsi"/>
          <w:sz w:val="24"/>
          <w:szCs w:val="24"/>
        </w:rPr>
      </w:pPr>
      <w:r w:rsidRPr="0086237D">
        <w:rPr>
          <w:rFonts w:cstheme="minorHAnsi"/>
          <w:sz w:val="24"/>
          <w:szCs w:val="24"/>
        </w:rPr>
        <w:t xml:space="preserve">Les coronavirus forment une </w:t>
      </w:r>
      <w:r w:rsidR="00FD1652">
        <w:rPr>
          <w:rFonts w:cstheme="minorHAnsi"/>
          <w:sz w:val="24"/>
          <w:szCs w:val="24"/>
        </w:rPr>
        <w:t>famille de virus qui</w:t>
      </w:r>
      <w:r w:rsidRPr="0086237D">
        <w:rPr>
          <w:rFonts w:cstheme="minorHAnsi"/>
          <w:sz w:val="24"/>
          <w:szCs w:val="24"/>
        </w:rPr>
        <w:t xml:space="preserve"> peuvent entraîner des infections respiratoires dont les manifestations vont du simple r</w:t>
      </w:r>
      <w:r w:rsidR="00FD1652">
        <w:rPr>
          <w:rFonts w:cstheme="minorHAnsi"/>
          <w:sz w:val="24"/>
          <w:szCs w:val="24"/>
        </w:rPr>
        <w:t xml:space="preserve">hume à des maladies plus graves. </w:t>
      </w:r>
    </w:p>
    <w:p w14:paraId="7C8E1117" w14:textId="16451F6E" w:rsidR="003B0E52" w:rsidRPr="0086237D" w:rsidRDefault="00FD1652" w:rsidP="003B0E5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Covid-19 représente la dernière maladie connue provoquée par ce virus.</w:t>
      </w:r>
    </w:p>
    <w:p w14:paraId="598A185E" w14:textId="438B7AB6" w:rsidR="00A54CE6" w:rsidRPr="00CE2D82" w:rsidRDefault="00A54CE6" w:rsidP="003B0E5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Theme="minorHAnsi" w:hAnsiTheme="minorHAnsi" w:cstheme="minorHAnsi"/>
        </w:rPr>
      </w:pPr>
      <w:r w:rsidRPr="00CE2D8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1248" behindDoc="0" locked="0" layoutInCell="1" allowOverlap="1" wp14:anchorId="6E1C999C" wp14:editId="18F52D4D">
            <wp:simplePos x="0" y="0"/>
            <wp:positionH relativeFrom="margin">
              <wp:align>right</wp:align>
            </wp:positionH>
            <wp:positionV relativeFrom="paragraph">
              <wp:posOffset>505460</wp:posOffset>
            </wp:positionV>
            <wp:extent cx="1135380" cy="1135380"/>
            <wp:effectExtent l="0" t="0" r="7620" b="762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247101-2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E52" w:rsidRPr="00CE2D82">
        <w:rPr>
          <w:rFonts w:asciiTheme="minorHAnsi" w:hAnsiTheme="minorHAnsi" w:cstheme="minorHAnsi"/>
        </w:rPr>
        <w:t xml:space="preserve">La maladie se transmet </w:t>
      </w:r>
      <w:r w:rsidR="003B0E52" w:rsidRPr="00CE2D82">
        <w:rPr>
          <w:rFonts w:asciiTheme="minorHAnsi" w:hAnsiTheme="minorHAnsi" w:cstheme="minorHAnsi"/>
          <w:b/>
        </w:rPr>
        <w:t xml:space="preserve">par les gouttelettes </w:t>
      </w:r>
      <w:r w:rsidR="00CE2D82">
        <w:rPr>
          <w:rFonts w:asciiTheme="minorHAnsi" w:hAnsiTheme="minorHAnsi" w:cstheme="minorHAnsi"/>
        </w:rPr>
        <w:t xml:space="preserve">(sécrétions </w:t>
      </w:r>
      <w:r w:rsidR="003B0E52" w:rsidRPr="00CE2D82">
        <w:rPr>
          <w:rFonts w:asciiTheme="minorHAnsi" w:hAnsiTheme="minorHAnsi" w:cstheme="minorHAnsi"/>
        </w:rPr>
        <w:t xml:space="preserve">invisibles </w:t>
      </w:r>
      <w:r w:rsidR="00CE2D82">
        <w:rPr>
          <w:rFonts w:asciiTheme="minorHAnsi" w:hAnsiTheme="minorHAnsi" w:cstheme="minorHAnsi"/>
        </w:rPr>
        <w:t xml:space="preserve">projetées </w:t>
      </w:r>
      <w:r w:rsidR="003B0E52" w:rsidRPr="00CE2D82">
        <w:rPr>
          <w:rFonts w:asciiTheme="minorHAnsi" w:hAnsiTheme="minorHAnsi" w:cstheme="minorHAnsi"/>
        </w:rPr>
        <w:t xml:space="preserve">lors d’une discussion, d’éternuements ou de la toux). </w:t>
      </w:r>
    </w:p>
    <w:p w14:paraId="71328E06" w14:textId="7AAC3484" w:rsidR="003B0E52" w:rsidRPr="00CE2D82" w:rsidRDefault="003B0E52" w:rsidP="003B0E5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Theme="minorHAnsi" w:hAnsiTheme="minorHAnsi" w:cstheme="minorHAnsi"/>
        </w:rPr>
      </w:pPr>
      <w:r w:rsidRPr="00CE2D82">
        <w:rPr>
          <w:rFonts w:asciiTheme="minorHAnsi" w:hAnsiTheme="minorHAnsi" w:cstheme="minorHAnsi"/>
        </w:rPr>
        <w:t>On considère donc qu’un contact étroit avec une personne malade est nécessaire pour transmettre la maladie : même lieu de vie, contact direct à moins d’un mètre lors d’une discussion, d’une toux, d’un éternuement ou en l’a</w:t>
      </w:r>
      <w:r w:rsidR="00CE2D82">
        <w:rPr>
          <w:rFonts w:asciiTheme="minorHAnsi" w:hAnsiTheme="minorHAnsi" w:cstheme="minorHAnsi"/>
        </w:rPr>
        <w:t>bsence de mesures de protection…</w:t>
      </w:r>
    </w:p>
    <w:p w14:paraId="3B7F60F5" w14:textId="77777777" w:rsidR="003B0E52" w:rsidRPr="00CE2D82" w:rsidRDefault="003B0E52" w:rsidP="003B0E5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Theme="minorHAnsi" w:hAnsiTheme="minorHAnsi" w:cstheme="minorHAnsi"/>
        </w:rPr>
      </w:pPr>
      <w:r w:rsidRPr="00CE2D82">
        <w:rPr>
          <w:rFonts w:asciiTheme="minorHAnsi" w:hAnsiTheme="minorHAnsi" w:cstheme="minorHAnsi"/>
        </w:rPr>
        <w:t xml:space="preserve">Un des autres vecteurs privilégiés de la transmission du virus est le </w:t>
      </w:r>
      <w:r w:rsidRPr="00CE2D82">
        <w:rPr>
          <w:rFonts w:asciiTheme="minorHAnsi" w:hAnsiTheme="minorHAnsi" w:cstheme="minorHAnsi"/>
          <w:b/>
        </w:rPr>
        <w:t>contact des mains non lavées souillées par des gouttelettes</w:t>
      </w:r>
      <w:r w:rsidRPr="00CE2D82">
        <w:rPr>
          <w:rFonts w:asciiTheme="minorHAnsi" w:hAnsiTheme="minorHAnsi" w:cstheme="minorHAnsi"/>
        </w:rPr>
        <w:t>.</w:t>
      </w:r>
    </w:p>
    <w:p w14:paraId="38713824" w14:textId="77777777" w:rsidR="000022E0" w:rsidRPr="00CE2D82" w:rsidRDefault="00476086" w:rsidP="0047608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/>
        <w:jc w:val="both"/>
        <w:rPr>
          <w:rFonts w:asciiTheme="minorHAnsi" w:hAnsiTheme="minorHAnsi" w:cstheme="minorHAnsi"/>
          <w:b/>
        </w:rPr>
      </w:pPr>
      <w:r w:rsidRPr="00CE2D82">
        <w:rPr>
          <w:rFonts w:asciiTheme="minorHAnsi" w:hAnsiTheme="minorHAnsi" w:cstheme="minorHAnsi"/>
          <w:b/>
        </w:rPr>
        <w:t>A retenir !</w:t>
      </w:r>
      <w:r w:rsidR="000022E0" w:rsidRPr="00CE2D82">
        <w:rPr>
          <w:rFonts w:asciiTheme="minorHAnsi" w:hAnsiTheme="minorHAnsi" w:cstheme="minorHAnsi"/>
          <w:b/>
        </w:rPr>
        <w:t xml:space="preserve"> </w:t>
      </w:r>
    </w:p>
    <w:p w14:paraId="617A5DF8" w14:textId="2D3DD716" w:rsidR="003B0E52" w:rsidRPr="00CE2D82" w:rsidRDefault="000022E0" w:rsidP="0047608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/>
        <w:jc w:val="both"/>
        <w:rPr>
          <w:b/>
          <w:i/>
        </w:rPr>
      </w:pPr>
      <w:r w:rsidRPr="00CE2D82">
        <w:rPr>
          <w:rFonts w:asciiTheme="minorHAnsi" w:hAnsiTheme="minorHAnsi" w:cstheme="minorHAnsi"/>
          <w:b/>
        </w:rPr>
        <w:t>L</w:t>
      </w:r>
      <w:r w:rsidR="003B0E52" w:rsidRPr="00CE2D82">
        <w:rPr>
          <w:rFonts w:asciiTheme="minorHAnsi" w:hAnsiTheme="minorHAnsi" w:cstheme="minorHAnsi"/>
          <w:b/>
        </w:rPr>
        <w:t xml:space="preserve">es gestes barrières et les </w:t>
      </w:r>
      <w:r w:rsidR="0017059D" w:rsidRPr="00CE2D82">
        <w:rPr>
          <w:rFonts w:asciiTheme="minorHAnsi" w:hAnsiTheme="minorHAnsi" w:cstheme="minorHAnsi"/>
          <w:b/>
        </w:rPr>
        <w:t>mesures de distanciation physique</w:t>
      </w:r>
      <w:r w:rsidR="003B0E52" w:rsidRPr="00CE2D82">
        <w:rPr>
          <w:rFonts w:asciiTheme="minorHAnsi" w:hAnsiTheme="minorHAnsi" w:cstheme="minorHAnsi"/>
          <w:b/>
        </w:rPr>
        <w:t xml:space="preserve"> sont indispensables pour se protéger de la maladie.</w:t>
      </w:r>
    </w:p>
    <w:p w14:paraId="1D0216C2" w14:textId="1411348C" w:rsidR="008D1C35" w:rsidRPr="00FD1652" w:rsidRDefault="003B0E52" w:rsidP="00FD1652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lastRenderedPageBreak/>
        <w:drawing>
          <wp:inline distT="0" distB="0" distL="0" distR="0" wp14:anchorId="3F92DBFE" wp14:editId="66343C10">
            <wp:extent cx="4048125" cy="3419596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61" cy="3424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0A1FA" w14:textId="735A6526" w:rsidR="00FD1652" w:rsidRPr="004D2B1E" w:rsidRDefault="003B0E52" w:rsidP="00F148E1">
      <w:pPr>
        <w:pStyle w:val="Titre1"/>
        <w:rPr>
          <w:b/>
          <w:u w:val="single"/>
        </w:rPr>
      </w:pPr>
      <w:bookmarkStart w:id="2" w:name="_Toc39499017"/>
      <w:r w:rsidRPr="004D2B1E">
        <w:rPr>
          <w:b/>
          <w:u w:val="single"/>
        </w:rPr>
        <w:t>I</w:t>
      </w:r>
      <w:r w:rsidR="00CE2D82">
        <w:rPr>
          <w:b/>
          <w:u w:val="single"/>
        </w:rPr>
        <w:t>I</w:t>
      </w:r>
      <w:r w:rsidRPr="004D2B1E">
        <w:rPr>
          <w:b/>
          <w:u w:val="single"/>
        </w:rPr>
        <w:t xml:space="preserve">/ </w:t>
      </w:r>
      <w:r w:rsidR="0084787B" w:rsidRPr="004D2B1E">
        <w:rPr>
          <w:b/>
          <w:u w:val="single"/>
        </w:rPr>
        <w:t>L</w:t>
      </w:r>
      <w:r w:rsidRPr="004D2B1E">
        <w:rPr>
          <w:b/>
          <w:u w:val="single"/>
        </w:rPr>
        <w:t xml:space="preserve">’organisation </w:t>
      </w:r>
      <w:r w:rsidR="0084787B" w:rsidRPr="004D2B1E">
        <w:rPr>
          <w:b/>
          <w:u w:val="single"/>
        </w:rPr>
        <w:t xml:space="preserve">sanitaire </w:t>
      </w:r>
      <w:r w:rsidR="003552FD">
        <w:rPr>
          <w:b/>
          <w:u w:val="single"/>
        </w:rPr>
        <w:t xml:space="preserve">mise en place </w:t>
      </w:r>
      <w:r w:rsidR="00262AC1">
        <w:rPr>
          <w:b/>
          <w:u w:val="single"/>
        </w:rPr>
        <w:t xml:space="preserve">par </w:t>
      </w:r>
      <w:r w:rsidR="00CE2D82">
        <w:rPr>
          <w:b/>
          <w:u w:val="single"/>
        </w:rPr>
        <w:t>[votre structure]</w:t>
      </w:r>
      <w:r w:rsidR="002A1FCC">
        <w:rPr>
          <w:b/>
          <w:u w:val="single"/>
        </w:rPr>
        <w:t>:</w:t>
      </w:r>
      <w:bookmarkEnd w:id="2"/>
    </w:p>
    <w:p w14:paraId="6549EDBC" w14:textId="77777777" w:rsidR="0089729C" w:rsidRPr="0089729C" w:rsidRDefault="0089729C" w:rsidP="0089729C"/>
    <w:p w14:paraId="22E19DA8" w14:textId="54E60173" w:rsidR="00FD1652" w:rsidRPr="004D2B1E" w:rsidRDefault="003552FD" w:rsidP="00982946">
      <w:pPr>
        <w:jc w:val="both"/>
        <w:rPr>
          <w:sz w:val="24"/>
          <w:szCs w:val="24"/>
        </w:rPr>
      </w:pPr>
      <w:r>
        <w:rPr>
          <w:sz w:val="24"/>
          <w:szCs w:val="24"/>
        </w:rPr>
        <w:t>En cette période de crise sanitaire</w:t>
      </w:r>
      <w:r w:rsidR="00303850" w:rsidRPr="004D2B1E">
        <w:rPr>
          <w:sz w:val="24"/>
          <w:szCs w:val="24"/>
        </w:rPr>
        <w:t>,</w:t>
      </w:r>
      <w:r w:rsidR="00CE2D82">
        <w:rPr>
          <w:sz w:val="24"/>
          <w:szCs w:val="24"/>
        </w:rPr>
        <w:t xml:space="preserve"> [votre structure] </w:t>
      </w:r>
      <w:r w:rsidR="00262AC1">
        <w:rPr>
          <w:sz w:val="24"/>
          <w:szCs w:val="24"/>
        </w:rPr>
        <w:t xml:space="preserve">vous </w:t>
      </w:r>
      <w:r w:rsidR="004152A6" w:rsidRPr="004D2B1E">
        <w:rPr>
          <w:sz w:val="24"/>
          <w:szCs w:val="24"/>
        </w:rPr>
        <w:t>accompagne</w:t>
      </w:r>
      <w:r w:rsidR="00FD1652" w:rsidRPr="004D2B1E">
        <w:rPr>
          <w:sz w:val="24"/>
          <w:szCs w:val="24"/>
        </w:rPr>
        <w:t xml:space="preserve"> </w:t>
      </w:r>
      <w:r w:rsidR="004152A6" w:rsidRPr="004D2B1E">
        <w:rPr>
          <w:sz w:val="24"/>
          <w:szCs w:val="24"/>
        </w:rPr>
        <w:t>sur trois volets</w:t>
      </w:r>
      <w:r w:rsidR="00FD1652" w:rsidRPr="004D2B1E">
        <w:rPr>
          <w:sz w:val="24"/>
          <w:szCs w:val="24"/>
        </w:rPr>
        <w:t> :</w:t>
      </w:r>
    </w:p>
    <w:p w14:paraId="093427AF" w14:textId="31CE0FC0" w:rsidR="00FD1652" w:rsidRPr="004D2B1E" w:rsidRDefault="00FD1652" w:rsidP="00982946">
      <w:pPr>
        <w:pStyle w:val="Paragraphedeliste"/>
        <w:numPr>
          <w:ilvl w:val="0"/>
          <w:numId w:val="6"/>
        </w:numPr>
        <w:jc w:val="both"/>
        <w:rPr>
          <w:sz w:val="24"/>
          <w:szCs w:val="24"/>
        </w:rPr>
      </w:pPr>
      <w:r w:rsidRPr="004D2B1E">
        <w:rPr>
          <w:sz w:val="24"/>
          <w:szCs w:val="24"/>
        </w:rPr>
        <w:t xml:space="preserve">La protection </w:t>
      </w:r>
      <w:r w:rsidR="003552FD">
        <w:rPr>
          <w:sz w:val="24"/>
          <w:szCs w:val="24"/>
        </w:rPr>
        <w:t>individuelle et collective</w:t>
      </w:r>
      <w:r w:rsidR="004152A6" w:rsidRPr="004D2B1E">
        <w:rPr>
          <w:sz w:val="24"/>
          <w:szCs w:val="24"/>
        </w:rPr>
        <w:t xml:space="preserve">                          </w:t>
      </w:r>
      <w:r w:rsidRPr="004D2B1E">
        <w:rPr>
          <w:sz w:val="24"/>
          <w:szCs w:val="24"/>
        </w:rPr>
        <w:t xml:space="preserve"> </w:t>
      </w:r>
    </w:p>
    <w:p w14:paraId="00002C08" w14:textId="72A97DF4" w:rsidR="009F0B94" w:rsidRPr="004D2B1E" w:rsidRDefault="009F0B94" w:rsidP="00982946">
      <w:pPr>
        <w:pStyle w:val="Paragraphedeliste"/>
        <w:numPr>
          <w:ilvl w:val="0"/>
          <w:numId w:val="14"/>
        </w:numPr>
        <w:jc w:val="both"/>
        <w:rPr>
          <w:sz w:val="24"/>
          <w:szCs w:val="24"/>
        </w:rPr>
      </w:pPr>
      <w:r w:rsidRPr="004D2B1E">
        <w:rPr>
          <w:sz w:val="24"/>
          <w:szCs w:val="24"/>
        </w:rPr>
        <w:t>L’organisation du travail</w:t>
      </w:r>
      <w:r w:rsidR="004152A6" w:rsidRPr="004D2B1E">
        <w:rPr>
          <w:sz w:val="24"/>
          <w:szCs w:val="24"/>
        </w:rPr>
        <w:t xml:space="preserve">                                     </w:t>
      </w:r>
      <w:r w:rsidR="004152A6" w:rsidRPr="004D2B1E">
        <w:rPr>
          <w:noProof/>
          <w:sz w:val="24"/>
          <w:szCs w:val="24"/>
          <w:lang w:eastAsia="fr-FR"/>
        </w:rPr>
        <w:t xml:space="preserve"> </w:t>
      </w:r>
    </w:p>
    <w:p w14:paraId="20BB0E79" w14:textId="10B32751" w:rsidR="009F0B94" w:rsidRPr="007F7EBA" w:rsidRDefault="00FD1652" w:rsidP="007F7EBA">
      <w:pPr>
        <w:pStyle w:val="Paragraphedeliste"/>
        <w:numPr>
          <w:ilvl w:val="0"/>
          <w:numId w:val="6"/>
        </w:numPr>
        <w:ind w:left="0" w:firstLine="360"/>
        <w:jc w:val="both"/>
        <w:rPr>
          <w:sz w:val="24"/>
          <w:szCs w:val="24"/>
        </w:rPr>
      </w:pPr>
      <w:r w:rsidRPr="004D2B1E">
        <w:rPr>
          <w:sz w:val="24"/>
          <w:szCs w:val="24"/>
        </w:rPr>
        <w:t>L’informat</w:t>
      </w:r>
      <w:r w:rsidR="001C6086">
        <w:rPr>
          <w:sz w:val="24"/>
          <w:szCs w:val="24"/>
        </w:rPr>
        <w:t>ion</w:t>
      </w:r>
      <w:r w:rsidR="004152A6" w:rsidRPr="004D2B1E">
        <w:rPr>
          <w:sz w:val="24"/>
          <w:szCs w:val="24"/>
        </w:rPr>
        <w:t xml:space="preserve">      </w:t>
      </w:r>
      <w:r w:rsidRPr="004D2B1E">
        <w:rPr>
          <w:sz w:val="24"/>
          <w:szCs w:val="24"/>
        </w:rPr>
        <w:t xml:space="preserve"> </w:t>
      </w:r>
    </w:p>
    <w:p w14:paraId="6D007BB5" w14:textId="49124E4F" w:rsidR="00F148E1" w:rsidRDefault="003B0E52" w:rsidP="005B77AE">
      <w:pPr>
        <w:pStyle w:val="Titre2"/>
        <w:numPr>
          <w:ilvl w:val="0"/>
          <w:numId w:val="20"/>
        </w:numPr>
      </w:pPr>
      <w:bookmarkStart w:id="3" w:name="_Toc39499018"/>
      <w:r w:rsidRPr="004D2B1E">
        <w:rPr>
          <w:b/>
        </w:rPr>
        <w:lastRenderedPageBreak/>
        <w:t>L</w:t>
      </w:r>
      <w:r w:rsidR="00F148E1" w:rsidRPr="004D2B1E">
        <w:rPr>
          <w:b/>
        </w:rPr>
        <w:t xml:space="preserve">a protection </w:t>
      </w:r>
      <w:r w:rsidR="0017059D">
        <w:rPr>
          <w:b/>
        </w:rPr>
        <w:t>individuelle et collective :</w:t>
      </w:r>
      <w:bookmarkEnd w:id="3"/>
      <w:r w:rsidR="00F148E1">
        <w:t xml:space="preserve"> </w:t>
      </w:r>
    </w:p>
    <w:p w14:paraId="4C6132A5" w14:textId="01922435" w:rsidR="00A01D56" w:rsidRDefault="00A01D56" w:rsidP="00A01D56"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7D1308CB" wp14:editId="4EE395E3">
            <wp:simplePos x="0" y="0"/>
            <wp:positionH relativeFrom="column">
              <wp:posOffset>1752600</wp:posOffset>
            </wp:positionH>
            <wp:positionV relativeFrom="paragraph">
              <wp:posOffset>17145</wp:posOffset>
            </wp:positionV>
            <wp:extent cx="706755" cy="706755"/>
            <wp:effectExtent l="0" t="0" r="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249519-2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0C452" w14:textId="44EE35C8" w:rsidR="00A01D56" w:rsidRDefault="00A01D56" w:rsidP="00A01D56">
      <w:pPr>
        <w:pStyle w:val="Titre3"/>
      </w:pPr>
      <w:bookmarkStart w:id="4" w:name="_Toc39499019"/>
      <w:r>
        <w:t>L’entretien des locaux</w:t>
      </w:r>
      <w:bookmarkEnd w:id="4"/>
      <w:r>
        <w:t xml:space="preserve"> </w:t>
      </w:r>
    </w:p>
    <w:p w14:paraId="78B84006" w14:textId="77777777" w:rsidR="00A01D56" w:rsidRPr="002B4705" w:rsidRDefault="00A01D56" w:rsidP="00A01D56"/>
    <w:p w14:paraId="44B79489" w14:textId="3C5AB660" w:rsidR="00A01D56" w:rsidRDefault="00262AC1" w:rsidP="00A01D5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A01D56" w:rsidRPr="005059A4">
        <w:rPr>
          <w:b/>
          <w:sz w:val="24"/>
          <w:szCs w:val="24"/>
        </w:rPr>
        <w:t>e nettoyage et la désinfection</w:t>
      </w:r>
      <w:r w:rsidR="00A01D56">
        <w:rPr>
          <w:sz w:val="24"/>
          <w:szCs w:val="24"/>
        </w:rPr>
        <w:t xml:space="preserve"> des sanitaires, des</w:t>
      </w:r>
      <w:r w:rsidR="00A01D56" w:rsidRPr="002B4705">
        <w:rPr>
          <w:sz w:val="24"/>
          <w:szCs w:val="24"/>
        </w:rPr>
        <w:t xml:space="preserve"> sols </w:t>
      </w:r>
      <w:r w:rsidR="00A01D56">
        <w:rPr>
          <w:sz w:val="24"/>
          <w:szCs w:val="24"/>
        </w:rPr>
        <w:t xml:space="preserve">et des vestiaires </w:t>
      </w:r>
      <w:r w:rsidR="00A01D56" w:rsidRPr="00A01D56">
        <w:rPr>
          <w:sz w:val="24"/>
          <w:szCs w:val="24"/>
        </w:rPr>
        <w:t xml:space="preserve">collectifs, de </w:t>
      </w:r>
      <w:r>
        <w:rPr>
          <w:sz w:val="24"/>
          <w:szCs w:val="24"/>
        </w:rPr>
        <w:t xml:space="preserve">l’ensemble des bâtiments doivent être effectués quotidiennement avec </w:t>
      </w:r>
      <w:r w:rsidR="00A01D56">
        <w:rPr>
          <w:sz w:val="24"/>
          <w:szCs w:val="24"/>
        </w:rPr>
        <w:t xml:space="preserve">un produit virucide adapté. </w:t>
      </w:r>
    </w:p>
    <w:p w14:paraId="0CBDEBCE" w14:textId="2A4E51E9" w:rsidR="00A01D56" w:rsidRPr="002B4705" w:rsidRDefault="00A01D56" w:rsidP="00A01D56">
      <w:pPr>
        <w:jc w:val="both"/>
        <w:rPr>
          <w:sz w:val="24"/>
          <w:szCs w:val="24"/>
        </w:rPr>
      </w:pPr>
      <w:r w:rsidRPr="005059A4">
        <w:rPr>
          <w:sz w:val="24"/>
          <w:szCs w:val="24"/>
        </w:rPr>
        <w:t>Des</w:t>
      </w:r>
      <w:r w:rsidRPr="005059A4">
        <w:rPr>
          <w:b/>
          <w:sz w:val="24"/>
          <w:szCs w:val="24"/>
        </w:rPr>
        <w:t xml:space="preserve"> outils de suivi de nettoyage des locaux (</w:t>
      </w:r>
      <w:r w:rsidR="00262AC1">
        <w:rPr>
          <w:b/>
          <w:sz w:val="24"/>
          <w:szCs w:val="24"/>
        </w:rPr>
        <w:t xml:space="preserve">planning et </w:t>
      </w:r>
      <w:r w:rsidRPr="005059A4">
        <w:rPr>
          <w:b/>
          <w:sz w:val="24"/>
          <w:szCs w:val="24"/>
        </w:rPr>
        <w:t>feui</w:t>
      </w:r>
      <w:r w:rsidR="00262AC1">
        <w:rPr>
          <w:b/>
          <w:sz w:val="24"/>
          <w:szCs w:val="24"/>
        </w:rPr>
        <w:t>lles d’émargement)</w:t>
      </w:r>
      <w:r w:rsidRPr="005059A4">
        <w:rPr>
          <w:b/>
          <w:sz w:val="24"/>
          <w:szCs w:val="24"/>
        </w:rPr>
        <w:t xml:space="preserve"> </w:t>
      </w:r>
      <w:r w:rsidR="0065691F">
        <w:rPr>
          <w:sz w:val="24"/>
          <w:szCs w:val="24"/>
        </w:rPr>
        <w:t>s</w:t>
      </w:r>
      <w:r w:rsidRPr="002B4705">
        <w:rPr>
          <w:sz w:val="24"/>
          <w:szCs w:val="24"/>
        </w:rPr>
        <w:t xml:space="preserve">ont mis en place pour s’assurer de la régularité de l’entretien. </w:t>
      </w:r>
    </w:p>
    <w:p w14:paraId="6D0BE9BE" w14:textId="6AFF7BC2" w:rsidR="00A01D56" w:rsidRPr="00CE2D82" w:rsidRDefault="00A01D56" w:rsidP="00A01D5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En</w:t>
      </w:r>
      <w:r w:rsidRPr="002B4705">
        <w:rPr>
          <w:sz w:val="24"/>
          <w:szCs w:val="24"/>
        </w:rPr>
        <w:t xml:space="preserve"> ce qui concerne l’ensemble des points de contacts autre que le sol</w:t>
      </w:r>
      <w:r>
        <w:rPr>
          <w:sz w:val="24"/>
          <w:szCs w:val="24"/>
        </w:rPr>
        <w:t>,</w:t>
      </w:r>
      <w:r w:rsidRPr="002B4705">
        <w:rPr>
          <w:sz w:val="24"/>
          <w:szCs w:val="24"/>
        </w:rPr>
        <w:t xml:space="preserve"> (bureau, </w:t>
      </w:r>
      <w:r w:rsidRPr="00A01D56">
        <w:rPr>
          <w:sz w:val="24"/>
          <w:szCs w:val="24"/>
        </w:rPr>
        <w:t>casier</w:t>
      </w:r>
      <w:r w:rsidR="00F319A1">
        <w:rPr>
          <w:sz w:val="24"/>
          <w:szCs w:val="24"/>
        </w:rPr>
        <w:t xml:space="preserve"> individuel</w:t>
      </w:r>
      <w:r w:rsidRPr="00A01D56">
        <w:rPr>
          <w:sz w:val="24"/>
          <w:szCs w:val="24"/>
        </w:rPr>
        <w:t xml:space="preserve">, écran et clavier d’ordinateur, poignées de porte, interrupteur, table de réunion, etc.), </w:t>
      </w:r>
      <w:r w:rsidR="00262AC1" w:rsidRPr="00CE2D82">
        <w:rPr>
          <w:b/>
          <w:sz w:val="24"/>
          <w:szCs w:val="24"/>
        </w:rPr>
        <w:t>chaque salarié doit s’en occuper individuellement avec le produits désinfectants et le</w:t>
      </w:r>
      <w:r w:rsidRPr="00CE2D82">
        <w:rPr>
          <w:b/>
          <w:sz w:val="24"/>
          <w:szCs w:val="24"/>
        </w:rPr>
        <w:t xml:space="preserve"> papier jetable </w:t>
      </w:r>
      <w:r w:rsidR="00262AC1" w:rsidRPr="00CE2D82">
        <w:rPr>
          <w:b/>
          <w:sz w:val="24"/>
          <w:szCs w:val="24"/>
        </w:rPr>
        <w:t>mis à disposition.</w:t>
      </w:r>
    </w:p>
    <w:p w14:paraId="5579CB93" w14:textId="1DAB735B" w:rsidR="002671FD" w:rsidRDefault="002671FD" w:rsidP="00A01D56">
      <w:pPr>
        <w:jc w:val="both"/>
        <w:rPr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2E039F9B" wp14:editId="3B1F4452">
            <wp:simplePos x="0" y="0"/>
            <wp:positionH relativeFrom="column">
              <wp:posOffset>2575560</wp:posOffset>
            </wp:positionH>
            <wp:positionV relativeFrom="paragraph">
              <wp:posOffset>178435</wp:posOffset>
            </wp:positionV>
            <wp:extent cx="723900" cy="7239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184753-2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73E78" w14:textId="08A914E7" w:rsidR="00A01D56" w:rsidRPr="00A01D56" w:rsidRDefault="00A01D56" w:rsidP="00A01D56">
      <w:pPr>
        <w:jc w:val="both"/>
        <w:rPr>
          <w:sz w:val="24"/>
          <w:szCs w:val="24"/>
        </w:rPr>
      </w:pPr>
    </w:p>
    <w:p w14:paraId="40DDC2E8" w14:textId="40B940DE" w:rsidR="003B0E52" w:rsidRDefault="00F148E1" w:rsidP="00F148E1">
      <w:pPr>
        <w:pStyle w:val="Titre3"/>
      </w:pPr>
      <w:bookmarkStart w:id="5" w:name="_Toc39499020"/>
      <w:r>
        <w:t>L</w:t>
      </w:r>
      <w:r w:rsidR="003B0E52">
        <w:t>a mise à disposition de matériel</w:t>
      </w:r>
      <w:bookmarkEnd w:id="5"/>
      <w:r w:rsidR="003B0E52">
        <w:t xml:space="preserve"> </w:t>
      </w:r>
    </w:p>
    <w:p w14:paraId="1D5FFB23" w14:textId="7246032E" w:rsidR="00982946" w:rsidRPr="00982946" w:rsidRDefault="00856AC5" w:rsidP="00982946">
      <w:r>
        <w:rPr>
          <w:noProof/>
          <w:lang w:eastAsia="fr-FR"/>
        </w:rPr>
        <w:drawing>
          <wp:anchor distT="0" distB="0" distL="114300" distR="114300" simplePos="0" relativeHeight="251630080" behindDoc="0" locked="0" layoutInCell="1" allowOverlap="1" wp14:anchorId="298208D2" wp14:editId="494A4693">
            <wp:simplePos x="0" y="0"/>
            <wp:positionH relativeFrom="margin">
              <wp:posOffset>3295650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184746-2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25E2A" w14:textId="632E967E" w:rsidR="00DF70C8" w:rsidRPr="004378AD" w:rsidRDefault="00CE2D82" w:rsidP="004378AD">
      <w:pPr>
        <w:jc w:val="both"/>
        <w:rPr>
          <w:rStyle w:val="Marquedecommentaire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[Votre structure]</w:t>
      </w:r>
      <w:r w:rsidR="00C33BB1" w:rsidRPr="00982946">
        <w:rPr>
          <w:rFonts w:cstheme="minorHAnsi"/>
          <w:sz w:val="24"/>
          <w:szCs w:val="24"/>
        </w:rPr>
        <w:t xml:space="preserve"> met à disposition </w:t>
      </w:r>
      <w:r w:rsidR="00262AC1">
        <w:rPr>
          <w:rFonts w:cstheme="minorHAnsi"/>
          <w:b/>
          <w:sz w:val="24"/>
          <w:szCs w:val="24"/>
        </w:rPr>
        <w:t>des salariés</w:t>
      </w:r>
      <w:r w:rsidR="00C33BB1" w:rsidRPr="00F95BAE">
        <w:rPr>
          <w:rFonts w:cstheme="minorHAnsi"/>
          <w:b/>
          <w:sz w:val="24"/>
          <w:szCs w:val="24"/>
        </w:rPr>
        <w:t> :</w:t>
      </w:r>
      <w:r w:rsidR="00C33BB1" w:rsidRPr="00982946">
        <w:rPr>
          <w:rFonts w:cstheme="minorHAnsi"/>
          <w:sz w:val="24"/>
          <w:szCs w:val="24"/>
        </w:rPr>
        <w:t xml:space="preserve"> </w:t>
      </w:r>
    </w:p>
    <w:p w14:paraId="23E732AE" w14:textId="014E31E9" w:rsidR="00C53F51" w:rsidRDefault="00262AC1" w:rsidP="00982946">
      <w:pPr>
        <w:pStyle w:val="Paragraphedeliste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Des masques barrières</w:t>
      </w:r>
      <w:r w:rsidR="00DF70C8" w:rsidRPr="001C6086">
        <w:rPr>
          <w:rFonts w:cstheme="minorHAnsi"/>
          <w:sz w:val="24"/>
          <w:szCs w:val="24"/>
        </w:rPr>
        <w:t> </w:t>
      </w:r>
      <w:r w:rsidR="00DF70C8" w:rsidRPr="00982946">
        <w:rPr>
          <w:rFonts w:cstheme="minorHAnsi"/>
          <w:sz w:val="24"/>
          <w:szCs w:val="24"/>
        </w:rPr>
        <w:t xml:space="preserve">: </w:t>
      </w:r>
    </w:p>
    <w:p w14:paraId="3714B5FA" w14:textId="56150588" w:rsidR="00C53F51" w:rsidRDefault="0062611F" w:rsidP="004D2B1E">
      <w:pPr>
        <w:pStyle w:val="Paragraphedelist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</w:t>
      </w:r>
      <w:r w:rsidR="00262AC1">
        <w:rPr>
          <w:rFonts w:cstheme="minorHAnsi"/>
          <w:sz w:val="24"/>
          <w:szCs w:val="24"/>
        </w:rPr>
        <w:t xml:space="preserve">s masques mis à disposition </w:t>
      </w:r>
      <w:r w:rsidR="00B545D6" w:rsidRPr="00982946">
        <w:rPr>
          <w:rFonts w:cstheme="minorHAnsi"/>
          <w:sz w:val="24"/>
          <w:szCs w:val="24"/>
        </w:rPr>
        <w:t xml:space="preserve">assurent </w:t>
      </w:r>
      <w:r w:rsidR="004C6236">
        <w:rPr>
          <w:rFonts w:cstheme="minorHAnsi"/>
          <w:sz w:val="24"/>
          <w:szCs w:val="24"/>
        </w:rPr>
        <w:t>la protection à l</w:t>
      </w:r>
      <w:r w:rsidR="00CE2D82">
        <w:rPr>
          <w:rFonts w:cstheme="minorHAnsi"/>
          <w:sz w:val="24"/>
          <w:szCs w:val="24"/>
        </w:rPr>
        <w:t>a contamination du coronavirus</w:t>
      </w:r>
    </w:p>
    <w:p w14:paraId="0B9D2C5C" w14:textId="08FE9BFB" w:rsidR="006B08AD" w:rsidRDefault="00C53F51" w:rsidP="004D2B1E">
      <w:pPr>
        <w:pStyle w:val="Paragraphedelist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4C6236">
        <w:rPr>
          <w:rFonts w:cstheme="minorHAnsi"/>
          <w:sz w:val="24"/>
          <w:szCs w:val="24"/>
        </w:rPr>
        <w:t xml:space="preserve">ls garantissent la sécurité en matière de </w:t>
      </w:r>
      <w:r w:rsidR="009E69CB">
        <w:rPr>
          <w:rFonts w:cstheme="minorHAnsi"/>
          <w:sz w:val="24"/>
          <w:szCs w:val="24"/>
        </w:rPr>
        <w:t>per</w:t>
      </w:r>
      <w:r w:rsidR="0065691F">
        <w:rPr>
          <w:rFonts w:cstheme="minorHAnsi"/>
          <w:sz w:val="24"/>
          <w:szCs w:val="24"/>
        </w:rPr>
        <w:t>formance de filtration et de</w:t>
      </w:r>
      <w:r w:rsidR="00DF70C8" w:rsidRPr="00982946">
        <w:rPr>
          <w:rFonts w:cstheme="minorHAnsi"/>
          <w:sz w:val="24"/>
          <w:szCs w:val="24"/>
        </w:rPr>
        <w:t xml:space="preserve"> </w:t>
      </w:r>
      <w:proofErr w:type="spellStart"/>
      <w:r w:rsidR="00CE2D82">
        <w:rPr>
          <w:rFonts w:cstheme="minorHAnsi"/>
          <w:sz w:val="24"/>
          <w:szCs w:val="24"/>
        </w:rPr>
        <w:t>respirabilité</w:t>
      </w:r>
      <w:proofErr w:type="spellEnd"/>
    </w:p>
    <w:p w14:paraId="52F16FE0" w14:textId="637C97C6" w:rsidR="004C6236" w:rsidRPr="0062611F" w:rsidRDefault="003552FD" w:rsidP="0062611F">
      <w:pPr>
        <w:pStyle w:val="Paragraphedeliste"/>
        <w:jc w:val="both"/>
        <w:rPr>
          <w:rFonts w:cstheme="minorHAnsi"/>
          <w:sz w:val="24"/>
          <w:szCs w:val="24"/>
        </w:rPr>
      </w:pPr>
      <w:r w:rsidRPr="003552FD">
        <w:rPr>
          <w:rFonts w:cstheme="minorHAnsi"/>
          <w:sz w:val="24"/>
          <w:szCs w:val="24"/>
        </w:rPr>
        <w:t>Ces</w:t>
      </w:r>
      <w:r>
        <w:rPr>
          <w:rFonts w:cstheme="minorHAnsi"/>
          <w:sz w:val="24"/>
          <w:szCs w:val="24"/>
        </w:rPr>
        <w:t xml:space="preserve"> masques s</w:t>
      </w:r>
      <w:r w:rsidRPr="003552FD">
        <w:rPr>
          <w:rFonts w:cstheme="minorHAnsi"/>
          <w:sz w:val="24"/>
          <w:szCs w:val="24"/>
        </w:rPr>
        <w:t>ont</w:t>
      </w:r>
      <w:r w:rsidR="0062611F">
        <w:rPr>
          <w:rFonts w:cstheme="minorHAnsi"/>
          <w:sz w:val="24"/>
          <w:szCs w:val="24"/>
        </w:rPr>
        <w:t xml:space="preserve"> à utiliser </w:t>
      </w:r>
      <w:r w:rsidR="0062611F" w:rsidRPr="00CE2D82">
        <w:rPr>
          <w:rFonts w:cstheme="minorHAnsi"/>
          <w:b/>
          <w:sz w:val="24"/>
          <w:szCs w:val="24"/>
          <w:u w:val="single"/>
        </w:rPr>
        <w:t>dans le cadre du travail.</w:t>
      </w:r>
      <w:r w:rsidR="0062611F">
        <w:rPr>
          <w:rFonts w:cstheme="minorHAnsi"/>
          <w:sz w:val="24"/>
          <w:szCs w:val="24"/>
        </w:rPr>
        <w:t xml:space="preserve"> </w:t>
      </w:r>
    </w:p>
    <w:p w14:paraId="007A9657" w14:textId="6491A293" w:rsidR="004C6236" w:rsidRDefault="004C6236" w:rsidP="004D2B1E">
      <w:pPr>
        <w:pStyle w:val="Paragraphedelist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Chaque masque est valable pour une durée maximale de 4h</w:t>
      </w:r>
      <w:r w:rsidR="003552FD" w:rsidRPr="003552FD">
        <w:rPr>
          <w:rFonts w:cstheme="minorHAnsi"/>
          <w:sz w:val="24"/>
          <w:szCs w:val="24"/>
        </w:rPr>
        <w:t>.</w:t>
      </w:r>
      <w:r w:rsidR="00CE2D82">
        <w:rPr>
          <w:rFonts w:cstheme="minorHAnsi"/>
          <w:sz w:val="24"/>
          <w:szCs w:val="24"/>
        </w:rPr>
        <w:t xml:space="preserve"> I</w:t>
      </w:r>
      <w:r w:rsidR="0062611F">
        <w:rPr>
          <w:rFonts w:cstheme="minorHAnsi"/>
          <w:sz w:val="24"/>
          <w:szCs w:val="24"/>
        </w:rPr>
        <w:t>ls sont lavables et réutilisables.</w:t>
      </w:r>
    </w:p>
    <w:p w14:paraId="5DC9AE66" w14:textId="2EDDE1E0" w:rsidR="0065691F" w:rsidRDefault="0065691F" w:rsidP="004D2B1E">
      <w:pPr>
        <w:pStyle w:val="Paragraphedeliste"/>
        <w:jc w:val="both"/>
        <w:rPr>
          <w:rFonts w:cstheme="minorHAnsi"/>
          <w:sz w:val="24"/>
          <w:szCs w:val="24"/>
        </w:rPr>
      </w:pPr>
    </w:p>
    <w:p w14:paraId="4E8D5D1D" w14:textId="77777777" w:rsidR="0057716A" w:rsidRDefault="006C3096" w:rsidP="0041416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 retenir !</w:t>
      </w:r>
    </w:p>
    <w:p w14:paraId="6BDF7267" w14:textId="523400AA" w:rsidR="001C6086" w:rsidRPr="0065691F" w:rsidRDefault="001C6086" w:rsidP="0041416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theme="minorHAnsi"/>
          <w:b/>
          <w:sz w:val="24"/>
          <w:szCs w:val="24"/>
        </w:rPr>
      </w:pPr>
      <w:r w:rsidRPr="0065691F">
        <w:rPr>
          <w:rFonts w:cstheme="minorHAnsi"/>
          <w:b/>
          <w:sz w:val="24"/>
          <w:szCs w:val="24"/>
        </w:rPr>
        <w:t>Le port du masque est rendu obligatoire</w:t>
      </w:r>
      <w:r w:rsidR="0057716A">
        <w:rPr>
          <w:rFonts w:cstheme="minorHAnsi"/>
          <w:b/>
          <w:sz w:val="24"/>
          <w:szCs w:val="24"/>
        </w:rPr>
        <w:t>.</w:t>
      </w:r>
    </w:p>
    <w:p w14:paraId="6FDE79EA" w14:textId="77777777" w:rsidR="00856AC5" w:rsidRDefault="00856AC5" w:rsidP="00856AC5">
      <w:pPr>
        <w:pStyle w:val="Paragraphedeliste"/>
        <w:jc w:val="both"/>
        <w:rPr>
          <w:rFonts w:cstheme="minorHAnsi"/>
          <w:sz w:val="24"/>
          <w:szCs w:val="24"/>
        </w:rPr>
      </w:pPr>
    </w:p>
    <w:p w14:paraId="6A09FAD2" w14:textId="7C3793BF" w:rsidR="009E69CB" w:rsidRDefault="004C6236" w:rsidP="00873A5B">
      <w:pPr>
        <w:pStyle w:val="Paragraphedeliste"/>
        <w:numPr>
          <w:ilvl w:val="0"/>
          <w:numId w:val="8"/>
        </w:numPr>
        <w:jc w:val="both"/>
        <w:rPr>
          <w:rStyle w:val="Marquedecommentaire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756544" behindDoc="0" locked="0" layoutInCell="1" allowOverlap="1" wp14:anchorId="1EB86EC9" wp14:editId="06BC1507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733425" cy="733425"/>
            <wp:effectExtent l="0" t="0" r="0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71757-2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2A6" w:rsidRPr="00982946">
        <w:rPr>
          <w:rFonts w:cstheme="minorHAnsi"/>
          <w:sz w:val="24"/>
          <w:szCs w:val="24"/>
        </w:rPr>
        <w:t xml:space="preserve">Du </w:t>
      </w:r>
      <w:r w:rsidR="004152A6" w:rsidRPr="001C6086">
        <w:rPr>
          <w:rFonts w:cstheme="minorHAnsi"/>
          <w:b/>
          <w:sz w:val="24"/>
          <w:szCs w:val="24"/>
        </w:rPr>
        <w:t>gel hydro alcoolique</w:t>
      </w:r>
      <w:r w:rsidR="004152A6" w:rsidRPr="00982946">
        <w:rPr>
          <w:rStyle w:val="Marquedecommentaire"/>
          <w:rFonts w:cstheme="minorHAnsi"/>
          <w:sz w:val="24"/>
          <w:szCs w:val="24"/>
        </w:rPr>
        <w:t xml:space="preserve"> </w:t>
      </w:r>
      <w:r w:rsidR="009E69CB">
        <w:rPr>
          <w:rStyle w:val="Marquedecommentaire"/>
          <w:rFonts w:cstheme="minorHAnsi"/>
          <w:sz w:val="24"/>
          <w:szCs w:val="24"/>
        </w:rPr>
        <w:t xml:space="preserve">- </w:t>
      </w:r>
      <w:r w:rsidR="00856AC5">
        <w:rPr>
          <w:rStyle w:val="Marquedecommentaire"/>
          <w:rFonts w:cstheme="minorHAnsi"/>
          <w:sz w:val="24"/>
          <w:szCs w:val="24"/>
        </w:rPr>
        <w:t xml:space="preserve">prioritairement pour </w:t>
      </w:r>
      <w:r w:rsidR="004152A6" w:rsidRPr="00982946">
        <w:rPr>
          <w:rStyle w:val="Marquedecommentaire"/>
          <w:rFonts w:cstheme="minorHAnsi"/>
          <w:sz w:val="24"/>
          <w:szCs w:val="24"/>
        </w:rPr>
        <w:t>les postes ne pouvant accéde</w:t>
      </w:r>
      <w:r w:rsidR="009E69CB">
        <w:rPr>
          <w:rStyle w:val="Marquedecommentaire"/>
          <w:rFonts w:cstheme="minorHAnsi"/>
          <w:sz w:val="24"/>
          <w:szCs w:val="24"/>
        </w:rPr>
        <w:t>r aux points d’eau</w:t>
      </w:r>
      <w:r w:rsidR="00CE2D82">
        <w:rPr>
          <w:rStyle w:val="Marquedecommentaire"/>
          <w:rFonts w:cstheme="minorHAnsi"/>
          <w:sz w:val="24"/>
          <w:szCs w:val="24"/>
        </w:rPr>
        <w:t> </w:t>
      </w:r>
    </w:p>
    <w:p w14:paraId="540707A7" w14:textId="52A71341" w:rsidR="00A01D56" w:rsidRPr="003552FD" w:rsidRDefault="00A01D56" w:rsidP="00873A5B">
      <w:pPr>
        <w:pStyle w:val="Paragraphedeliste"/>
        <w:jc w:val="both"/>
        <w:rPr>
          <w:rStyle w:val="Marquedecommentaire"/>
          <w:rFonts w:cstheme="minorHAnsi"/>
          <w:sz w:val="24"/>
          <w:szCs w:val="24"/>
        </w:rPr>
      </w:pPr>
    </w:p>
    <w:p w14:paraId="7DD4CEF4" w14:textId="0F9C0125" w:rsidR="002671FD" w:rsidRPr="002671FD" w:rsidRDefault="00022230" w:rsidP="00873A5B">
      <w:pPr>
        <w:pStyle w:val="Paragraphedeliste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BA0222">
        <w:rPr>
          <w:sz w:val="24"/>
          <w:szCs w:val="24"/>
        </w:rPr>
        <w:t xml:space="preserve">u </w:t>
      </w:r>
      <w:r w:rsidR="00BA0222" w:rsidRPr="001C6086">
        <w:rPr>
          <w:b/>
          <w:sz w:val="24"/>
          <w:szCs w:val="24"/>
        </w:rPr>
        <w:t xml:space="preserve">produit désinfectant et </w:t>
      </w:r>
      <w:r w:rsidRPr="001C6086">
        <w:rPr>
          <w:b/>
          <w:sz w:val="24"/>
          <w:szCs w:val="24"/>
        </w:rPr>
        <w:t>du papier jetabl</w:t>
      </w:r>
      <w:r w:rsidR="00BA0222" w:rsidRPr="001C6086">
        <w:rPr>
          <w:b/>
          <w:sz w:val="24"/>
          <w:szCs w:val="24"/>
        </w:rPr>
        <w:t>e</w:t>
      </w:r>
      <w:r w:rsidR="00982946">
        <w:rPr>
          <w:sz w:val="24"/>
          <w:szCs w:val="24"/>
        </w:rPr>
        <w:t xml:space="preserve"> </w:t>
      </w:r>
      <w:r w:rsidR="00DF70C8">
        <w:rPr>
          <w:sz w:val="24"/>
          <w:szCs w:val="24"/>
        </w:rPr>
        <w:t>pour le nettoyage des postes de travail</w:t>
      </w:r>
    </w:p>
    <w:p w14:paraId="7F0F0CA2" w14:textId="50B9AAAD" w:rsidR="001C6086" w:rsidRDefault="00774D01" w:rsidP="00873A5B">
      <w:pPr>
        <w:jc w:val="both"/>
        <w:rPr>
          <w:sz w:val="24"/>
          <w:szCs w:val="24"/>
        </w:rPr>
      </w:pPr>
      <w:r w:rsidRPr="00774D01">
        <w:rPr>
          <w:sz w:val="24"/>
          <w:szCs w:val="24"/>
        </w:rPr>
        <w:t>L’approvisionnement en matériel (gel, masques, produits désinfectants</w:t>
      </w:r>
      <w:r w:rsidR="009E69CB">
        <w:rPr>
          <w:sz w:val="24"/>
          <w:szCs w:val="24"/>
        </w:rPr>
        <w:t>…</w:t>
      </w:r>
      <w:r w:rsidRPr="00774D01">
        <w:rPr>
          <w:sz w:val="24"/>
          <w:szCs w:val="24"/>
        </w:rPr>
        <w:t xml:space="preserve">) </w:t>
      </w:r>
      <w:r w:rsidR="00262AC1">
        <w:rPr>
          <w:sz w:val="24"/>
          <w:szCs w:val="24"/>
        </w:rPr>
        <w:t xml:space="preserve">doit être veillé par </w:t>
      </w:r>
      <w:r w:rsidR="00CE2D82">
        <w:rPr>
          <w:sz w:val="24"/>
          <w:szCs w:val="24"/>
        </w:rPr>
        <w:t xml:space="preserve">[exemple : </w:t>
      </w:r>
      <w:r w:rsidR="00262AC1">
        <w:rPr>
          <w:sz w:val="24"/>
          <w:szCs w:val="24"/>
        </w:rPr>
        <w:t>la secrétaire</w:t>
      </w:r>
      <w:r w:rsidR="00CE2D82">
        <w:rPr>
          <w:sz w:val="24"/>
          <w:szCs w:val="24"/>
        </w:rPr>
        <w:t>]</w:t>
      </w:r>
      <w:r w:rsidR="00262AC1">
        <w:rPr>
          <w:sz w:val="24"/>
          <w:szCs w:val="24"/>
        </w:rPr>
        <w:t xml:space="preserve"> qui alertera </w:t>
      </w:r>
      <w:r w:rsidR="00CE2D82">
        <w:rPr>
          <w:sz w:val="24"/>
          <w:szCs w:val="24"/>
        </w:rPr>
        <w:t>[exemple : la direction ou le p</w:t>
      </w:r>
      <w:r w:rsidR="00262AC1">
        <w:rPr>
          <w:sz w:val="24"/>
          <w:szCs w:val="24"/>
        </w:rPr>
        <w:t>résident</w:t>
      </w:r>
      <w:r w:rsidR="00CE2D82">
        <w:rPr>
          <w:sz w:val="24"/>
          <w:szCs w:val="24"/>
        </w:rPr>
        <w:t>]</w:t>
      </w:r>
      <w:r w:rsidR="00262AC1">
        <w:rPr>
          <w:sz w:val="24"/>
          <w:szCs w:val="24"/>
        </w:rPr>
        <w:t xml:space="preserve"> pour passer des commandes. </w:t>
      </w:r>
    </w:p>
    <w:p w14:paraId="42B9D933" w14:textId="6D5B20E8" w:rsidR="009E69CB" w:rsidRDefault="00751E51" w:rsidP="004152A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2064" behindDoc="0" locked="0" layoutInCell="1" allowOverlap="1" wp14:anchorId="02A76CDB" wp14:editId="534CCBCC">
            <wp:simplePos x="0" y="0"/>
            <wp:positionH relativeFrom="column">
              <wp:posOffset>1304925</wp:posOffset>
            </wp:positionH>
            <wp:positionV relativeFrom="paragraph">
              <wp:posOffset>4445</wp:posOffset>
            </wp:positionV>
            <wp:extent cx="504825" cy="504825"/>
            <wp:effectExtent l="0" t="0" r="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5216-20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E3543" w14:textId="4CAD5D8B" w:rsidR="00751E51" w:rsidRPr="00751E51" w:rsidRDefault="004152A6" w:rsidP="00751E51">
      <w:pPr>
        <w:rPr>
          <w:b/>
          <w:sz w:val="24"/>
          <w:szCs w:val="24"/>
          <w:u w:val="single"/>
        </w:rPr>
      </w:pPr>
      <w:r w:rsidRPr="009E69CB">
        <w:rPr>
          <w:b/>
          <w:sz w:val="24"/>
          <w:szCs w:val="24"/>
          <w:u w:val="single"/>
        </w:rPr>
        <w:t>Pour les accueils :</w:t>
      </w:r>
    </w:p>
    <w:p w14:paraId="4680DB41" w14:textId="0CE068B0" w:rsidR="004152A6" w:rsidRDefault="003552FD" w:rsidP="00873A5B">
      <w:pPr>
        <w:pStyle w:val="Paragraphedeliste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4152A6" w:rsidRPr="004152A6">
        <w:rPr>
          <w:sz w:val="24"/>
          <w:szCs w:val="24"/>
        </w:rPr>
        <w:t>’installation de plexi glass</w:t>
      </w:r>
      <w:r>
        <w:rPr>
          <w:sz w:val="24"/>
          <w:szCs w:val="24"/>
        </w:rPr>
        <w:t xml:space="preserve"> pour protéger les postes d’accueil</w:t>
      </w:r>
    </w:p>
    <w:p w14:paraId="5D9C5D26" w14:textId="29E4D3BA" w:rsidR="00721C84" w:rsidRDefault="004152A6" w:rsidP="00873A5B">
      <w:pPr>
        <w:pStyle w:val="Paragraphedeliste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Le marquage au sol pour respecter les distances d’1m dans les l</w:t>
      </w:r>
      <w:r w:rsidR="00856AC5">
        <w:rPr>
          <w:sz w:val="24"/>
          <w:szCs w:val="24"/>
        </w:rPr>
        <w:t xml:space="preserve">ieux </w:t>
      </w:r>
      <w:r w:rsidR="00CE2D82">
        <w:rPr>
          <w:sz w:val="24"/>
          <w:szCs w:val="24"/>
        </w:rPr>
        <w:t xml:space="preserve">dans lesquels le public peut </w:t>
      </w:r>
      <w:r w:rsidR="00853DDF">
        <w:rPr>
          <w:sz w:val="24"/>
          <w:szCs w:val="24"/>
        </w:rPr>
        <w:t>se réunir</w:t>
      </w:r>
    </w:p>
    <w:p w14:paraId="6A3A8474" w14:textId="20E1DF4E" w:rsidR="00572A2E" w:rsidRPr="006C3096" w:rsidRDefault="00262AC1" w:rsidP="00873A5B">
      <w:pPr>
        <w:pStyle w:val="Paragraphedeliste"/>
        <w:numPr>
          <w:ilvl w:val="0"/>
          <w:numId w:val="8"/>
        </w:numPr>
        <w:jc w:val="both"/>
        <w:rPr>
          <w:sz w:val="24"/>
          <w:szCs w:val="24"/>
        </w:rPr>
      </w:pPr>
      <w:r w:rsidRPr="00853DDF">
        <w:rPr>
          <w:sz w:val="24"/>
          <w:szCs w:val="24"/>
        </w:rPr>
        <w:t>La</w:t>
      </w:r>
      <w:r>
        <w:rPr>
          <w:b/>
          <w:sz w:val="24"/>
          <w:szCs w:val="24"/>
        </w:rPr>
        <w:t xml:space="preserve"> </w:t>
      </w:r>
      <w:r w:rsidR="00853DDF">
        <w:rPr>
          <w:sz w:val="24"/>
          <w:szCs w:val="24"/>
        </w:rPr>
        <w:t>mise à disposition de boî</w:t>
      </w:r>
      <w:r w:rsidR="00572A2E">
        <w:rPr>
          <w:sz w:val="24"/>
          <w:szCs w:val="24"/>
        </w:rPr>
        <w:t>tes de secours de mas</w:t>
      </w:r>
      <w:r>
        <w:rPr>
          <w:sz w:val="24"/>
          <w:szCs w:val="24"/>
        </w:rPr>
        <w:t xml:space="preserve">ques jetables pour le </w:t>
      </w:r>
      <w:r w:rsidR="00853DDF">
        <w:rPr>
          <w:sz w:val="24"/>
          <w:szCs w:val="24"/>
        </w:rPr>
        <w:t>public qui</w:t>
      </w:r>
      <w:r>
        <w:rPr>
          <w:sz w:val="24"/>
          <w:szCs w:val="24"/>
        </w:rPr>
        <w:t xml:space="preserve"> ne viendrait pas </w:t>
      </w:r>
      <w:proofErr w:type="gramStart"/>
      <w:r>
        <w:rPr>
          <w:sz w:val="24"/>
          <w:szCs w:val="24"/>
        </w:rPr>
        <w:t>équipé</w:t>
      </w:r>
      <w:proofErr w:type="gramEnd"/>
      <w:r w:rsidR="00853DDF">
        <w:rPr>
          <w:sz w:val="24"/>
          <w:szCs w:val="24"/>
        </w:rPr>
        <w:t>. En aucun cas, cette boîte – et les masques qu’elle contient – ne doit être en libre-service</w:t>
      </w:r>
    </w:p>
    <w:p w14:paraId="59D4A34A" w14:textId="77777777" w:rsidR="00856AC5" w:rsidRDefault="00856AC5" w:rsidP="00F148E1">
      <w:pPr>
        <w:rPr>
          <w:b/>
          <w:sz w:val="24"/>
          <w:szCs w:val="24"/>
          <w:u w:val="single"/>
        </w:rPr>
      </w:pPr>
    </w:p>
    <w:p w14:paraId="6F68C9E1" w14:textId="77777777" w:rsidR="00856AC5" w:rsidRDefault="00856AC5" w:rsidP="00F148E1">
      <w:pPr>
        <w:rPr>
          <w:b/>
          <w:sz w:val="24"/>
          <w:szCs w:val="24"/>
          <w:u w:val="single"/>
        </w:rPr>
      </w:pPr>
    </w:p>
    <w:p w14:paraId="61E1F260" w14:textId="77777777" w:rsidR="00856AC5" w:rsidRDefault="00856AC5" w:rsidP="00F148E1">
      <w:pPr>
        <w:rPr>
          <w:b/>
          <w:sz w:val="24"/>
          <w:szCs w:val="24"/>
          <w:u w:val="single"/>
        </w:rPr>
      </w:pPr>
    </w:p>
    <w:p w14:paraId="634DA84F" w14:textId="0023362C" w:rsidR="009E69CB" w:rsidRDefault="009E69CB" w:rsidP="00F148E1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4112" behindDoc="0" locked="0" layoutInCell="1" allowOverlap="1" wp14:anchorId="7955272C" wp14:editId="0D3993A4">
            <wp:simplePos x="0" y="0"/>
            <wp:positionH relativeFrom="margin">
              <wp:posOffset>3004185</wp:posOffset>
            </wp:positionH>
            <wp:positionV relativeFrom="paragraph">
              <wp:posOffset>43180</wp:posOffset>
            </wp:positionV>
            <wp:extent cx="504825" cy="504825"/>
            <wp:effectExtent l="0" t="0" r="952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04009-20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1D9BD" w14:textId="58FBEE7C" w:rsidR="00774D01" w:rsidRPr="009E69CB" w:rsidRDefault="00262AC1" w:rsidP="00F148E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Pour les salles d’animation et les ateliers</w:t>
      </w:r>
      <w:r w:rsidR="00774D01" w:rsidRPr="009E69CB">
        <w:rPr>
          <w:b/>
          <w:sz w:val="24"/>
          <w:szCs w:val="24"/>
          <w:u w:val="single"/>
        </w:rPr>
        <w:t> :</w:t>
      </w:r>
    </w:p>
    <w:p w14:paraId="5531C76A" w14:textId="3EF27E40" w:rsidR="00774D01" w:rsidRDefault="00774D01" w:rsidP="00873A5B">
      <w:pPr>
        <w:pStyle w:val="Paragraphedeliste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 lingette</w:t>
      </w:r>
      <w:r w:rsidR="00A01D56">
        <w:rPr>
          <w:sz w:val="24"/>
          <w:szCs w:val="24"/>
        </w:rPr>
        <w:t>s ou du produit désinfectant : i</w:t>
      </w:r>
      <w:r>
        <w:rPr>
          <w:sz w:val="24"/>
          <w:szCs w:val="24"/>
        </w:rPr>
        <w:t>l est de la responsab</w:t>
      </w:r>
      <w:r w:rsidR="00262AC1">
        <w:rPr>
          <w:sz w:val="24"/>
          <w:szCs w:val="24"/>
        </w:rPr>
        <w:t xml:space="preserve">ilité de l’animateur </w:t>
      </w:r>
      <w:r>
        <w:rPr>
          <w:sz w:val="24"/>
          <w:szCs w:val="24"/>
        </w:rPr>
        <w:t xml:space="preserve">de </w:t>
      </w:r>
      <w:r w:rsidRPr="005059A4">
        <w:rPr>
          <w:b/>
          <w:sz w:val="24"/>
          <w:szCs w:val="24"/>
        </w:rPr>
        <w:t>désinfecter avant et après chaque réunion.</w:t>
      </w:r>
      <w:r>
        <w:rPr>
          <w:sz w:val="24"/>
          <w:szCs w:val="24"/>
        </w:rPr>
        <w:t xml:space="preserve"> </w:t>
      </w:r>
    </w:p>
    <w:p w14:paraId="4D29B2F0" w14:textId="7F0E2B9B" w:rsidR="00721C84" w:rsidRDefault="00721C84" w:rsidP="00774D01">
      <w:pPr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46304" behindDoc="1" locked="0" layoutInCell="1" allowOverlap="1" wp14:anchorId="5A51C623" wp14:editId="04C3FAE8">
            <wp:simplePos x="0" y="0"/>
            <wp:positionH relativeFrom="column">
              <wp:posOffset>2000885</wp:posOffset>
            </wp:positionH>
            <wp:positionV relativeFrom="paragraph">
              <wp:posOffset>9525</wp:posOffset>
            </wp:positionV>
            <wp:extent cx="574040" cy="57404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03517-20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677B6" w14:textId="7E65846E" w:rsidR="00751E51" w:rsidRPr="00751E51" w:rsidRDefault="00751E51" w:rsidP="00774D01">
      <w:pPr>
        <w:rPr>
          <w:b/>
          <w:sz w:val="24"/>
          <w:szCs w:val="24"/>
          <w:u w:val="single"/>
        </w:rPr>
      </w:pPr>
      <w:r w:rsidRPr="00751E51">
        <w:rPr>
          <w:b/>
          <w:sz w:val="24"/>
          <w:szCs w:val="24"/>
          <w:u w:val="single"/>
        </w:rPr>
        <w:t>Pour les véhicules de service :</w:t>
      </w:r>
    </w:p>
    <w:p w14:paraId="148CC776" w14:textId="1D8CB900" w:rsidR="00751E51" w:rsidRDefault="00751E51" w:rsidP="00873A5B">
      <w:pPr>
        <w:pStyle w:val="Paragraphedeliste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 lingettes ou du produit désinfectant : il est de la responsabilité de l’utilisateur </w:t>
      </w:r>
      <w:r w:rsidR="002671FD">
        <w:rPr>
          <w:sz w:val="24"/>
          <w:szCs w:val="24"/>
        </w:rPr>
        <w:t>de désinfecter à chaque entrée dans le véhicule </w:t>
      </w:r>
      <w:r w:rsidR="00066FC4">
        <w:rPr>
          <w:sz w:val="24"/>
          <w:szCs w:val="24"/>
        </w:rPr>
        <w:t>(poignées, volant</w:t>
      </w:r>
      <w:r w:rsidR="004F02D9">
        <w:rPr>
          <w:sz w:val="24"/>
          <w:szCs w:val="24"/>
        </w:rPr>
        <w:t>, levier de vitesse</w:t>
      </w:r>
      <w:r w:rsidR="00066FC4">
        <w:rPr>
          <w:sz w:val="24"/>
          <w:szCs w:val="24"/>
        </w:rPr>
        <w:t>…)</w:t>
      </w:r>
    </w:p>
    <w:p w14:paraId="16B9F233" w14:textId="2CEA6F56" w:rsidR="001C6086" w:rsidRDefault="00262AC1" w:rsidP="001C6086">
      <w:pPr>
        <w:jc w:val="both"/>
        <w:rPr>
          <w:rStyle w:val="Lienhypertexte"/>
          <w:rFonts w:cstheme="minorHAnsi"/>
          <w:color w:val="FF0000"/>
          <w:sz w:val="24"/>
          <w:szCs w:val="24"/>
          <w:u w:val="none"/>
        </w:rPr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8FFA97C" wp14:editId="3D6C1A1B">
            <wp:simplePos x="0" y="0"/>
            <wp:positionH relativeFrom="margin">
              <wp:posOffset>3219450</wp:posOffset>
            </wp:positionH>
            <wp:positionV relativeFrom="paragraph">
              <wp:posOffset>184150</wp:posOffset>
            </wp:positionV>
            <wp:extent cx="523875" cy="523875"/>
            <wp:effectExtent l="0" t="0" r="0" b="952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17271-2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51A9" w14:textId="6D8AF8EC" w:rsidR="001C6086" w:rsidRPr="00712497" w:rsidRDefault="001C6086" w:rsidP="001C6086">
      <w:pPr>
        <w:pStyle w:val="Titre3"/>
        <w:rPr>
          <w:rStyle w:val="Lienhypertexte"/>
          <w:rFonts w:cstheme="minorHAnsi"/>
          <w:u w:val="none"/>
        </w:rPr>
      </w:pPr>
      <w:bookmarkStart w:id="6" w:name="_Toc39499021"/>
      <w:r w:rsidRPr="00712497">
        <w:rPr>
          <w:rStyle w:val="Lienhypertexte"/>
          <w:rFonts w:cstheme="minorHAnsi"/>
          <w:u w:val="none"/>
        </w:rPr>
        <w:t xml:space="preserve">La </w:t>
      </w:r>
      <w:r w:rsidR="000E5E5B">
        <w:rPr>
          <w:rStyle w:val="Lienhypertexte"/>
          <w:rFonts w:cstheme="minorHAnsi"/>
          <w:u w:val="none"/>
        </w:rPr>
        <w:t>transmission des bons</w:t>
      </w:r>
      <w:r w:rsidRPr="00712497">
        <w:rPr>
          <w:rStyle w:val="Lienhypertexte"/>
          <w:rFonts w:cstheme="minorHAnsi"/>
          <w:u w:val="none"/>
        </w:rPr>
        <w:t xml:space="preserve"> gestes</w:t>
      </w:r>
      <w:bookmarkEnd w:id="6"/>
    </w:p>
    <w:p w14:paraId="2682B702" w14:textId="0DAB4983" w:rsidR="001C6086" w:rsidRPr="00262AC1" w:rsidRDefault="001C6086" w:rsidP="001C6086">
      <w:pPr>
        <w:jc w:val="both"/>
        <w:rPr>
          <w:rStyle w:val="Lienhypertexte"/>
          <w:rFonts w:cstheme="minorHAnsi"/>
          <w:color w:val="auto"/>
          <w:sz w:val="24"/>
          <w:szCs w:val="24"/>
          <w:u w:val="none"/>
        </w:rPr>
      </w:pPr>
    </w:p>
    <w:p w14:paraId="7F2FEB25" w14:textId="2FE3195D" w:rsidR="00262AC1" w:rsidRDefault="00262AC1" w:rsidP="001C6086">
      <w:pPr>
        <w:jc w:val="both"/>
        <w:rPr>
          <w:rStyle w:val="Lienhypertexte"/>
          <w:rFonts w:cstheme="minorHAnsi"/>
          <w:color w:val="auto"/>
          <w:sz w:val="24"/>
          <w:szCs w:val="24"/>
          <w:u w:val="none"/>
        </w:rPr>
      </w:pPr>
      <w:r w:rsidRPr="00262AC1">
        <w:rPr>
          <w:rStyle w:val="Lienhypertexte"/>
          <w:rFonts w:cstheme="minorHAnsi"/>
          <w:color w:val="auto"/>
          <w:sz w:val="24"/>
          <w:szCs w:val="24"/>
          <w:u w:val="none"/>
        </w:rPr>
        <w:t>Un</w:t>
      </w:r>
      <w:r w:rsidR="00856AC5"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 temps d’organisation et de</w:t>
      </w:r>
      <w:r w:rsidRPr="00262AC1"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 tuto </w:t>
      </w:r>
      <w:r w:rsidR="00856AC5"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est prévu avec les </w:t>
      </w:r>
      <w:r w:rsidR="00853DDF"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[exemple : les </w:t>
      </w:r>
      <w:r w:rsidR="00856AC5">
        <w:rPr>
          <w:rStyle w:val="Lienhypertexte"/>
          <w:rFonts w:cstheme="minorHAnsi"/>
          <w:color w:val="auto"/>
          <w:sz w:val="24"/>
          <w:szCs w:val="24"/>
          <w:u w:val="none"/>
        </w:rPr>
        <w:t>encadrants techniques</w:t>
      </w:r>
      <w:r w:rsidR="00853DDF">
        <w:rPr>
          <w:rStyle w:val="Lienhypertexte"/>
          <w:rFonts w:cstheme="minorHAnsi"/>
          <w:color w:val="auto"/>
          <w:sz w:val="24"/>
          <w:szCs w:val="24"/>
          <w:u w:val="none"/>
        </w:rPr>
        <w:t>]</w:t>
      </w:r>
      <w:r w:rsidR="00856AC5"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 et les salariés permanents pour qu’ils puissent rappeler les gestes </w:t>
      </w:r>
      <w:r w:rsidR="00853DDF">
        <w:rPr>
          <w:rStyle w:val="Lienhypertexte"/>
          <w:rFonts w:cstheme="minorHAnsi"/>
          <w:color w:val="auto"/>
          <w:sz w:val="24"/>
          <w:szCs w:val="24"/>
          <w:u w:val="none"/>
        </w:rPr>
        <w:t>barrières</w:t>
      </w:r>
      <w:r w:rsidR="00856AC5"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 et sanitaires aux s</w:t>
      </w:r>
      <w:r w:rsidR="00853DDF">
        <w:rPr>
          <w:rStyle w:val="Lienhypertexte"/>
          <w:rFonts w:cstheme="minorHAnsi"/>
          <w:color w:val="auto"/>
          <w:sz w:val="24"/>
          <w:szCs w:val="24"/>
          <w:u w:val="none"/>
        </w:rPr>
        <w:t>alariés.</w:t>
      </w:r>
    </w:p>
    <w:p w14:paraId="3650C3E0" w14:textId="7D0FF34D" w:rsidR="00E84993" w:rsidRDefault="00E84993" w:rsidP="001C6086">
      <w:pPr>
        <w:jc w:val="both"/>
        <w:rPr>
          <w:rStyle w:val="Lienhypertexte"/>
          <w:rFonts w:cstheme="minorHAnsi"/>
          <w:color w:val="auto"/>
          <w:sz w:val="24"/>
          <w:szCs w:val="24"/>
          <w:u w:val="none"/>
        </w:rPr>
      </w:pPr>
      <w:r>
        <w:rPr>
          <w:rStyle w:val="Lienhypertexte"/>
          <w:rFonts w:cstheme="minorHAnsi"/>
          <w:color w:val="auto"/>
          <w:sz w:val="24"/>
          <w:szCs w:val="24"/>
          <w:u w:val="none"/>
        </w:rPr>
        <w:t xml:space="preserve">L’explication du guide, le rappel des bons gestes ainsi qu’un temps de question-réponses sont conseillés afin d’assurer un retour au poste dans des conditions optimales. </w:t>
      </w:r>
    </w:p>
    <w:p w14:paraId="67F5D2F9" w14:textId="45B62F81" w:rsidR="00E84993" w:rsidRPr="00262AC1" w:rsidRDefault="00E84993" w:rsidP="001C6086">
      <w:pPr>
        <w:jc w:val="both"/>
        <w:rPr>
          <w:rStyle w:val="Lienhypertexte"/>
          <w:rFonts w:cstheme="minorHAnsi"/>
          <w:color w:val="auto"/>
          <w:sz w:val="24"/>
          <w:szCs w:val="24"/>
          <w:u w:val="none"/>
        </w:rPr>
      </w:pPr>
      <w:r>
        <w:rPr>
          <w:rStyle w:val="Lienhypertexte"/>
          <w:rFonts w:cstheme="minorHAnsi"/>
          <w:color w:val="auto"/>
          <w:sz w:val="24"/>
          <w:szCs w:val="24"/>
          <w:u w:val="none"/>
        </w:rPr>
        <w:t>Pour la préparation de ces réunions, veillez à prévoir une organisation de petits groupes pour ces temps d’échange.</w:t>
      </w:r>
    </w:p>
    <w:p w14:paraId="72F6F872" w14:textId="1FE073DA" w:rsidR="00262AC1" w:rsidRDefault="00262AC1" w:rsidP="001C6086">
      <w:pPr>
        <w:jc w:val="both"/>
        <w:rPr>
          <w:rStyle w:val="Lienhypertexte"/>
          <w:rFonts w:cstheme="minorHAnsi"/>
          <w:sz w:val="24"/>
          <w:szCs w:val="24"/>
          <w:u w:val="none"/>
        </w:rPr>
      </w:pPr>
    </w:p>
    <w:p w14:paraId="4E32C81E" w14:textId="2BB7070B" w:rsidR="00751E51" w:rsidRDefault="001C6086" w:rsidP="00721C84">
      <w:pPr>
        <w:pStyle w:val="Titre3"/>
        <w:rPr>
          <w:rStyle w:val="Lienhypertexte"/>
          <w:rFonts w:cstheme="minorHAnsi"/>
          <w:u w:val="none"/>
        </w:rPr>
      </w:pPr>
      <w:bookmarkStart w:id="7" w:name="_Toc39499022"/>
      <w:r w:rsidRPr="00AA53FF">
        <w:rPr>
          <w:rStyle w:val="Lienhypertexte"/>
          <w:rFonts w:cstheme="minorHAnsi"/>
          <w:u w:val="none"/>
        </w:rPr>
        <w:t>Le soutien psychologique</w:t>
      </w:r>
      <w:bookmarkEnd w:id="7"/>
      <w:r w:rsidRPr="00AA53FF">
        <w:rPr>
          <w:rStyle w:val="Lienhypertexte"/>
          <w:rFonts w:cstheme="minorHAnsi"/>
          <w:u w:val="none"/>
        </w:rPr>
        <w:t xml:space="preserve"> </w:t>
      </w:r>
    </w:p>
    <w:p w14:paraId="48FA4BE2" w14:textId="77777777" w:rsidR="00906894" w:rsidRPr="00906894" w:rsidRDefault="00906894" w:rsidP="00906894"/>
    <w:p w14:paraId="2E7CE379" w14:textId="77777777" w:rsidR="00751E51" w:rsidRDefault="00751E51" w:rsidP="00873A5B">
      <w:pPr>
        <w:jc w:val="both"/>
        <w:rPr>
          <w:rFonts w:ascii="Calibri" w:eastAsia="Calibri" w:hAnsi="Calibri" w:cs="Calibri"/>
          <w:sz w:val="24"/>
          <w:szCs w:val="24"/>
        </w:rPr>
      </w:pPr>
      <w:r w:rsidRPr="00751E5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27872" behindDoc="0" locked="0" layoutInCell="1" allowOverlap="1" wp14:anchorId="39B4C613" wp14:editId="78329313">
            <wp:simplePos x="0" y="0"/>
            <wp:positionH relativeFrom="margin">
              <wp:posOffset>-10160</wp:posOffset>
            </wp:positionH>
            <wp:positionV relativeFrom="paragraph">
              <wp:posOffset>264160</wp:posOffset>
            </wp:positionV>
            <wp:extent cx="981075" cy="981075"/>
            <wp:effectExtent l="0" t="0" r="9525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38491-2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26" w:rsidRPr="00751E51">
        <w:rPr>
          <w:rFonts w:ascii="Calibri" w:eastAsia="Calibri" w:hAnsi="Calibri" w:cs="Calibri"/>
          <w:sz w:val="24"/>
          <w:szCs w:val="24"/>
        </w:rPr>
        <w:t xml:space="preserve">Dans ce contexte de crise sanitaire mondiale entraînant des mesures d’urgence spécifiques telles que le confinement, il peut être observé des impacts psychologiques qui diffèrent d’un individu à un autre (incertitudes, irritabilité, colère, pressions au travail, </w:t>
      </w:r>
      <w:r>
        <w:rPr>
          <w:rFonts w:ascii="Calibri" w:eastAsia="Calibri" w:hAnsi="Calibri" w:cs="Calibri"/>
          <w:sz w:val="24"/>
          <w:szCs w:val="24"/>
        </w:rPr>
        <w:t xml:space="preserve">solitude en confinement, etc.). </w:t>
      </w:r>
    </w:p>
    <w:p w14:paraId="65331DD7" w14:textId="2AB27E08" w:rsidR="00D47B26" w:rsidRPr="00751E51" w:rsidRDefault="00D47B26" w:rsidP="0055096D">
      <w:pPr>
        <w:jc w:val="both"/>
        <w:rPr>
          <w:rFonts w:ascii="Calibri" w:eastAsia="Calibri" w:hAnsi="Calibri" w:cs="Calibri"/>
          <w:sz w:val="24"/>
          <w:szCs w:val="24"/>
        </w:rPr>
      </w:pPr>
      <w:r w:rsidRPr="00751E51">
        <w:rPr>
          <w:rFonts w:ascii="Calibri" w:eastAsia="Calibri" w:hAnsi="Calibri" w:cs="Calibri"/>
          <w:sz w:val="24"/>
          <w:szCs w:val="24"/>
        </w:rPr>
        <w:t>Afin d’accompagner chacun, des plateformes ou des cellules d’écoute sont mises en place</w:t>
      </w:r>
      <w:r w:rsidR="001E2FBC">
        <w:rPr>
          <w:rFonts w:ascii="Calibri" w:eastAsia="Calibri" w:hAnsi="Calibri" w:cs="Calibri"/>
          <w:sz w:val="24"/>
          <w:szCs w:val="24"/>
        </w:rPr>
        <w:t xml:space="preserve"> </w:t>
      </w:r>
      <w:r w:rsidRPr="00751E51">
        <w:rPr>
          <w:rFonts w:ascii="Calibri" w:eastAsia="Calibri" w:hAnsi="Calibri" w:cs="Calibri"/>
          <w:sz w:val="24"/>
          <w:szCs w:val="24"/>
        </w:rPr>
        <w:t xml:space="preserve">: </w:t>
      </w:r>
    </w:p>
    <w:p w14:paraId="4FE4D9AA" w14:textId="0ED07CDC" w:rsidR="00751E51" w:rsidRPr="00751E51" w:rsidRDefault="00D47B26" w:rsidP="003E4D8F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751E51">
        <w:rPr>
          <w:rFonts w:ascii="Calibri" w:eastAsia="Calibri" w:hAnsi="Calibri" w:cs="Calibri"/>
          <w:sz w:val="24"/>
          <w:szCs w:val="24"/>
        </w:rPr>
        <w:t xml:space="preserve">- </w:t>
      </w:r>
      <w:r w:rsidR="003E4D8F">
        <w:rPr>
          <w:rFonts w:ascii="Calibri" w:eastAsia="Calibri" w:hAnsi="Calibri" w:cs="Calibri"/>
          <w:sz w:val="24"/>
          <w:szCs w:val="24"/>
        </w:rPr>
        <w:t xml:space="preserve"> </w:t>
      </w:r>
      <w:r w:rsidR="00751E51" w:rsidRPr="00751E51">
        <w:rPr>
          <w:rFonts w:ascii="Calibri" w:eastAsia="Calibri" w:hAnsi="Calibri" w:cs="Calibri"/>
          <w:b/>
          <w:sz w:val="24"/>
          <w:szCs w:val="24"/>
        </w:rPr>
        <w:t>PUMP 47</w:t>
      </w:r>
      <w:r w:rsidR="00751E51">
        <w:rPr>
          <w:rFonts w:ascii="Calibri" w:eastAsia="Calibri" w:hAnsi="Calibri" w:cs="Calibri"/>
          <w:sz w:val="24"/>
          <w:szCs w:val="24"/>
        </w:rPr>
        <w:t xml:space="preserve"> (</w:t>
      </w:r>
      <w:r w:rsidRPr="00751E51">
        <w:rPr>
          <w:rFonts w:ascii="Calibri" w:eastAsia="Calibri" w:hAnsi="Calibri" w:cs="Calibri"/>
          <w:sz w:val="24"/>
          <w:szCs w:val="24"/>
        </w:rPr>
        <w:t xml:space="preserve">Plateforme </w:t>
      </w:r>
      <w:r w:rsidR="00751E51">
        <w:rPr>
          <w:rFonts w:ascii="Calibri" w:eastAsia="Calibri" w:hAnsi="Calibri" w:cs="Calibri"/>
          <w:sz w:val="24"/>
          <w:szCs w:val="24"/>
        </w:rPr>
        <w:t>d’Urgence Médico-Psychologique)</w:t>
      </w:r>
      <w:r w:rsidRPr="00751E51">
        <w:rPr>
          <w:rFonts w:ascii="Calibri" w:eastAsia="Calibri" w:hAnsi="Calibri" w:cs="Calibri"/>
          <w:sz w:val="24"/>
          <w:szCs w:val="24"/>
        </w:rPr>
        <w:t xml:space="preserve"> : 05 53 77 85 77 (9h- 17h)</w:t>
      </w:r>
    </w:p>
    <w:p w14:paraId="11306F8A" w14:textId="3B902980" w:rsidR="00751E51" w:rsidRDefault="00751E51" w:rsidP="003E4D8F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751E51">
        <w:rPr>
          <w:rFonts w:ascii="Calibri" w:eastAsia="Calibri" w:hAnsi="Calibri" w:cs="Calibri"/>
          <w:sz w:val="24"/>
          <w:szCs w:val="24"/>
        </w:rPr>
        <w:t xml:space="preserve"> - </w:t>
      </w:r>
      <w:r w:rsidRPr="00751E51">
        <w:rPr>
          <w:rFonts w:ascii="Calibri" w:eastAsia="Calibri" w:hAnsi="Calibri" w:cs="Calibri"/>
          <w:b/>
          <w:sz w:val="24"/>
          <w:szCs w:val="24"/>
        </w:rPr>
        <w:t>CMP</w:t>
      </w:r>
      <w:r>
        <w:rPr>
          <w:rFonts w:ascii="Calibri" w:eastAsia="Calibri" w:hAnsi="Calibri" w:cs="Calibri"/>
          <w:sz w:val="24"/>
          <w:szCs w:val="24"/>
        </w:rPr>
        <w:t xml:space="preserve"> (C</w:t>
      </w:r>
      <w:r w:rsidR="001E2FBC">
        <w:rPr>
          <w:rFonts w:ascii="Calibri" w:eastAsia="Calibri" w:hAnsi="Calibri" w:cs="Calibri"/>
          <w:sz w:val="24"/>
          <w:szCs w:val="24"/>
        </w:rPr>
        <w:t>entres mé</w:t>
      </w:r>
      <w:r w:rsidR="00D47B26" w:rsidRPr="00751E51">
        <w:rPr>
          <w:rFonts w:ascii="Calibri" w:eastAsia="Calibri" w:hAnsi="Calibri" w:cs="Calibri"/>
          <w:sz w:val="24"/>
          <w:szCs w:val="24"/>
        </w:rPr>
        <w:t>d</w:t>
      </w:r>
      <w:r w:rsidR="00F319A1">
        <w:rPr>
          <w:rFonts w:ascii="Calibri" w:eastAsia="Calibri" w:hAnsi="Calibri" w:cs="Calibri"/>
          <w:sz w:val="24"/>
          <w:szCs w:val="24"/>
        </w:rPr>
        <w:t>ico-</w:t>
      </w:r>
      <w:r>
        <w:rPr>
          <w:rFonts w:ascii="Calibri" w:eastAsia="Calibri" w:hAnsi="Calibri" w:cs="Calibri"/>
          <w:sz w:val="24"/>
          <w:szCs w:val="24"/>
        </w:rPr>
        <w:t xml:space="preserve">psychologiques de votre secteur) </w:t>
      </w:r>
      <w:r w:rsidR="00906894">
        <w:rPr>
          <w:rFonts w:ascii="Calibri" w:eastAsia="Calibri" w:hAnsi="Calibri" w:cs="Calibri"/>
          <w:sz w:val="24"/>
          <w:szCs w:val="24"/>
        </w:rPr>
        <w:t>CMP Agen Nérac</w:t>
      </w:r>
      <w:r w:rsidR="00476086">
        <w:rPr>
          <w:rFonts w:ascii="Calibri" w:eastAsia="Calibri" w:hAnsi="Calibri" w:cs="Calibri"/>
          <w:sz w:val="24"/>
          <w:szCs w:val="24"/>
        </w:rPr>
        <w:t> : 05 53 77 85 50</w:t>
      </w:r>
    </w:p>
    <w:p w14:paraId="006EA442" w14:textId="040F0300" w:rsidR="00751E51" w:rsidRPr="00751E51" w:rsidRDefault="00751E51" w:rsidP="003E4D8F">
      <w:pPr>
        <w:pStyle w:val="Paragraphedeliste"/>
        <w:numPr>
          <w:ilvl w:val="0"/>
          <w:numId w:val="10"/>
        </w:numPr>
        <w:spacing w:after="0" w:line="240" w:lineRule="auto"/>
        <w:ind w:left="142" w:hanging="142"/>
        <w:rPr>
          <w:rFonts w:ascii="Calibri" w:eastAsia="Calibri" w:hAnsi="Calibri" w:cs="Calibri"/>
          <w:sz w:val="24"/>
          <w:szCs w:val="24"/>
        </w:rPr>
      </w:pPr>
      <w:r w:rsidRPr="003E4D8F">
        <w:rPr>
          <w:rFonts w:ascii="Calibri" w:eastAsia="Calibri" w:hAnsi="Calibri" w:cs="Calibri"/>
          <w:b/>
          <w:sz w:val="24"/>
          <w:szCs w:val="24"/>
        </w:rPr>
        <w:t>Plateforme d’écoute de la Croix-Rouge</w:t>
      </w:r>
      <w:r w:rsidRPr="00751E51">
        <w:rPr>
          <w:rFonts w:ascii="Calibri" w:eastAsia="Calibri" w:hAnsi="Calibri" w:cs="Calibri"/>
          <w:sz w:val="24"/>
          <w:szCs w:val="24"/>
        </w:rPr>
        <w:t xml:space="preserve"> : 09 70 28 30 00 (7j/7, de 8h00 à 20h00)</w:t>
      </w:r>
    </w:p>
    <w:p w14:paraId="38F90391" w14:textId="77777777" w:rsidR="00751E51" w:rsidRPr="00D47B26" w:rsidRDefault="00751E51" w:rsidP="00751E51">
      <w:pPr>
        <w:spacing w:after="0" w:line="240" w:lineRule="auto"/>
        <w:ind w:left="2484"/>
        <w:rPr>
          <w:rFonts w:ascii="Calibri" w:eastAsia="Calibri" w:hAnsi="Calibri" w:cs="Calibri"/>
        </w:rPr>
      </w:pPr>
    </w:p>
    <w:p w14:paraId="75EF8337" w14:textId="2BDE8A6F" w:rsidR="000868C1" w:rsidRDefault="000868C1" w:rsidP="000868C1">
      <w:pPr>
        <w:spacing w:after="0" w:line="240" w:lineRule="auto"/>
        <w:rPr>
          <w:sz w:val="24"/>
          <w:szCs w:val="24"/>
        </w:rPr>
      </w:pPr>
    </w:p>
    <w:p w14:paraId="5F174E75" w14:textId="0EFF5F16" w:rsidR="005059A4" w:rsidRPr="000868C1" w:rsidRDefault="005059A4" w:rsidP="000868C1">
      <w:pPr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1" locked="0" layoutInCell="1" allowOverlap="1" wp14:anchorId="1E2CAA1D" wp14:editId="7E1FC9BC">
            <wp:simplePos x="0" y="0"/>
            <wp:positionH relativeFrom="column">
              <wp:posOffset>2640965</wp:posOffset>
            </wp:positionH>
            <wp:positionV relativeFrom="paragraph">
              <wp:posOffset>38100</wp:posOffset>
            </wp:positionV>
            <wp:extent cx="626745" cy="626745"/>
            <wp:effectExtent l="0" t="0" r="1905" b="190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548236-20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2B799" w14:textId="2006988E" w:rsidR="003B0E52" w:rsidRPr="0084787B" w:rsidRDefault="003B0E52" w:rsidP="005B77AE">
      <w:pPr>
        <w:pStyle w:val="Titre2"/>
        <w:numPr>
          <w:ilvl w:val="0"/>
          <w:numId w:val="20"/>
        </w:numPr>
      </w:pPr>
      <w:bookmarkStart w:id="8" w:name="_Toc39499023"/>
      <w:r w:rsidRPr="004D2B1E">
        <w:rPr>
          <w:b/>
        </w:rPr>
        <w:t>L’organisatio</w:t>
      </w:r>
      <w:r w:rsidR="002B4705" w:rsidRPr="004D2B1E">
        <w:rPr>
          <w:b/>
        </w:rPr>
        <w:t>n</w:t>
      </w:r>
      <w:r w:rsidR="004152A6" w:rsidRPr="004D2B1E">
        <w:rPr>
          <w:b/>
        </w:rPr>
        <w:t xml:space="preserve"> du travail</w:t>
      </w:r>
      <w:bookmarkEnd w:id="8"/>
      <w:r w:rsidR="004152A6">
        <w:t xml:space="preserve"> </w:t>
      </w:r>
    </w:p>
    <w:p w14:paraId="59B4B807" w14:textId="7393249F" w:rsidR="0084787B" w:rsidRDefault="0084787B" w:rsidP="00F23C2E">
      <w:pPr>
        <w:jc w:val="both"/>
        <w:rPr>
          <w:sz w:val="24"/>
          <w:szCs w:val="24"/>
        </w:rPr>
      </w:pPr>
    </w:p>
    <w:p w14:paraId="5F29DB1B" w14:textId="63E48F40" w:rsidR="004D2B1E" w:rsidRPr="006C3096" w:rsidRDefault="006C3096" w:rsidP="00F23C2E">
      <w:pPr>
        <w:jc w:val="both"/>
        <w:rPr>
          <w:b/>
          <w:sz w:val="24"/>
          <w:szCs w:val="24"/>
        </w:rPr>
      </w:pPr>
      <w:r w:rsidRPr="006C3096">
        <w:rPr>
          <w:b/>
          <w:sz w:val="24"/>
          <w:szCs w:val="24"/>
        </w:rPr>
        <w:t>L’organisation du travail</w:t>
      </w:r>
      <w:r>
        <w:rPr>
          <w:b/>
          <w:sz w:val="24"/>
          <w:szCs w:val="24"/>
        </w:rPr>
        <w:t xml:space="preserve"> </w:t>
      </w:r>
      <w:r w:rsidR="004D2B1E">
        <w:rPr>
          <w:sz w:val="24"/>
          <w:szCs w:val="24"/>
        </w:rPr>
        <w:t>s</w:t>
      </w:r>
      <w:r>
        <w:rPr>
          <w:sz w:val="24"/>
          <w:szCs w:val="24"/>
        </w:rPr>
        <w:t>e décline sur plusieurs aspects :</w:t>
      </w:r>
    </w:p>
    <w:p w14:paraId="64E1E1D6" w14:textId="505E70B5" w:rsidR="00774D01" w:rsidRPr="00A01D56" w:rsidRDefault="00774D01" w:rsidP="004D2B1E">
      <w:pPr>
        <w:pStyle w:val="Paragraphedeliste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F23C2E" w:rsidRPr="004D2B1E">
        <w:rPr>
          <w:sz w:val="24"/>
          <w:szCs w:val="24"/>
        </w:rPr>
        <w:t xml:space="preserve">a </w:t>
      </w:r>
      <w:r w:rsidR="003813A0" w:rsidRPr="004D2B1E">
        <w:rPr>
          <w:sz w:val="24"/>
          <w:szCs w:val="24"/>
        </w:rPr>
        <w:t xml:space="preserve">gestion des flux de </w:t>
      </w:r>
      <w:r w:rsidR="00F23C2E" w:rsidRPr="004D2B1E">
        <w:rPr>
          <w:sz w:val="24"/>
          <w:szCs w:val="24"/>
        </w:rPr>
        <w:t>circulation</w:t>
      </w:r>
      <w:r>
        <w:rPr>
          <w:sz w:val="24"/>
          <w:szCs w:val="24"/>
        </w:rPr>
        <w:t xml:space="preserve"> en identifiant </w:t>
      </w:r>
      <w:r w:rsidR="003813A0" w:rsidRPr="004D2B1E">
        <w:rPr>
          <w:sz w:val="24"/>
          <w:szCs w:val="24"/>
        </w:rPr>
        <w:t>u</w:t>
      </w:r>
      <w:r w:rsidR="005059A4">
        <w:rPr>
          <w:sz w:val="24"/>
          <w:szCs w:val="24"/>
        </w:rPr>
        <w:t xml:space="preserve">ne entrée et </w:t>
      </w:r>
      <w:r>
        <w:rPr>
          <w:sz w:val="24"/>
          <w:szCs w:val="24"/>
        </w:rPr>
        <w:t>une sortie différente</w:t>
      </w:r>
      <w:r w:rsidR="001E2FBC">
        <w:rPr>
          <w:sz w:val="24"/>
          <w:szCs w:val="24"/>
        </w:rPr>
        <w:t>,</w:t>
      </w:r>
      <w:r>
        <w:rPr>
          <w:sz w:val="24"/>
          <w:szCs w:val="24"/>
        </w:rPr>
        <w:t xml:space="preserve"> lorsque c</w:t>
      </w:r>
      <w:r w:rsidR="005059A4">
        <w:rPr>
          <w:sz w:val="24"/>
          <w:szCs w:val="24"/>
        </w:rPr>
        <w:t>ela est</w:t>
      </w:r>
      <w:r>
        <w:rPr>
          <w:sz w:val="24"/>
          <w:szCs w:val="24"/>
        </w:rPr>
        <w:t xml:space="preserve"> possible</w:t>
      </w:r>
    </w:p>
    <w:p w14:paraId="52CD681E" w14:textId="2DFFA082" w:rsidR="00A01D56" w:rsidRDefault="00774D01" w:rsidP="00A01D56">
      <w:pPr>
        <w:pStyle w:val="Paragraphedeliste"/>
        <w:numPr>
          <w:ilvl w:val="0"/>
          <w:numId w:val="15"/>
        </w:numPr>
        <w:jc w:val="both"/>
        <w:rPr>
          <w:sz w:val="24"/>
          <w:szCs w:val="24"/>
        </w:rPr>
      </w:pPr>
      <w:r w:rsidRPr="00A01D56">
        <w:rPr>
          <w:sz w:val="24"/>
          <w:szCs w:val="24"/>
        </w:rPr>
        <w:t>L’accueil</w:t>
      </w:r>
      <w:r w:rsidR="00F23C2E" w:rsidRPr="00A01D56">
        <w:rPr>
          <w:sz w:val="24"/>
          <w:szCs w:val="24"/>
        </w:rPr>
        <w:t xml:space="preserve"> du public </w:t>
      </w:r>
      <w:r w:rsidR="006C3096">
        <w:rPr>
          <w:sz w:val="24"/>
          <w:szCs w:val="24"/>
        </w:rPr>
        <w:t xml:space="preserve">limité en nombre </w:t>
      </w:r>
      <w:r w:rsidRPr="00A01D56">
        <w:rPr>
          <w:sz w:val="24"/>
          <w:szCs w:val="24"/>
        </w:rPr>
        <w:t xml:space="preserve">afin </w:t>
      </w:r>
      <w:r>
        <w:rPr>
          <w:sz w:val="24"/>
          <w:szCs w:val="24"/>
        </w:rPr>
        <w:t>de ne pas avoir de promiscuité entre les personnes</w:t>
      </w:r>
      <w:r w:rsidR="00476086">
        <w:rPr>
          <w:sz w:val="24"/>
          <w:szCs w:val="24"/>
        </w:rPr>
        <w:t>.</w:t>
      </w:r>
    </w:p>
    <w:p w14:paraId="4F680A07" w14:textId="422A4C76" w:rsidR="00906894" w:rsidRPr="00906894" w:rsidRDefault="00906894" w:rsidP="00906894">
      <w:pPr>
        <w:ind w:left="360"/>
        <w:jc w:val="both"/>
        <w:rPr>
          <w:sz w:val="24"/>
          <w:szCs w:val="24"/>
        </w:rPr>
      </w:pPr>
    </w:p>
    <w:p w14:paraId="1BC93A9C" w14:textId="6BC42860" w:rsidR="00FE1E2B" w:rsidRPr="00FE1E2B" w:rsidRDefault="001E2FBC" w:rsidP="00FE1E2B">
      <w:pPr>
        <w:jc w:val="both"/>
        <w:rPr>
          <w:rStyle w:val="Lienhypertexte"/>
          <w:b/>
          <w:color w:val="auto"/>
          <w:sz w:val="24"/>
          <w:szCs w:val="24"/>
          <w:u w:val="none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1" locked="0" layoutInCell="1" allowOverlap="1" wp14:anchorId="46F7580B" wp14:editId="7B9AA2A2">
            <wp:simplePos x="0" y="0"/>
            <wp:positionH relativeFrom="column">
              <wp:posOffset>1628140</wp:posOffset>
            </wp:positionH>
            <wp:positionV relativeFrom="paragraph">
              <wp:posOffset>-316865</wp:posOffset>
            </wp:positionV>
            <wp:extent cx="701040" cy="701040"/>
            <wp:effectExtent l="0" t="0" r="381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58652-2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C8D">
        <w:rPr>
          <w:rStyle w:val="Lienhypertexte"/>
          <w:b/>
          <w:color w:val="auto"/>
          <w:sz w:val="24"/>
          <w:szCs w:val="24"/>
          <w:u w:val="none"/>
        </w:rPr>
        <w:t xml:space="preserve">Pour les pauses </w:t>
      </w:r>
      <w:r w:rsidR="00FE1E2B" w:rsidRPr="00FE1E2B">
        <w:rPr>
          <w:rStyle w:val="Lienhypertexte"/>
          <w:b/>
          <w:color w:val="auto"/>
          <w:sz w:val="24"/>
          <w:szCs w:val="24"/>
          <w:u w:val="none"/>
        </w:rPr>
        <w:t xml:space="preserve">déjeuner :  </w:t>
      </w:r>
    </w:p>
    <w:p w14:paraId="464004C1" w14:textId="4230D8E1" w:rsidR="00F87EB6" w:rsidRDefault="0055096D" w:rsidP="00FE1E2B">
      <w:pPr>
        <w:jc w:val="both"/>
        <w:rPr>
          <w:rStyle w:val="Lienhypertexte"/>
          <w:color w:val="auto"/>
          <w:sz w:val="24"/>
          <w:szCs w:val="24"/>
          <w:u w:val="none"/>
        </w:rPr>
      </w:pPr>
      <w:r>
        <w:rPr>
          <w:rStyle w:val="Lienhypertexte"/>
          <w:color w:val="auto"/>
          <w:sz w:val="24"/>
          <w:szCs w:val="24"/>
          <w:u w:val="none"/>
        </w:rPr>
        <w:t>N</w:t>
      </w:r>
      <w:r w:rsidR="00FE1E2B" w:rsidRPr="00FE1E2B">
        <w:rPr>
          <w:rStyle w:val="Lienhypertexte"/>
          <w:color w:val="auto"/>
          <w:sz w:val="24"/>
          <w:szCs w:val="24"/>
          <w:u w:val="none"/>
        </w:rPr>
        <w:t xml:space="preserve">ous vous recommandons </w:t>
      </w:r>
      <w:r w:rsidR="00FE1E2B" w:rsidRPr="00FE1E2B">
        <w:rPr>
          <w:rStyle w:val="Lienhypertexte"/>
          <w:b/>
          <w:color w:val="auto"/>
          <w:sz w:val="24"/>
          <w:szCs w:val="24"/>
          <w:u w:val="none"/>
        </w:rPr>
        <w:t>d’amener votre propre vaisselle</w:t>
      </w:r>
      <w:r w:rsidR="00FE1E2B" w:rsidRPr="00FE1E2B">
        <w:rPr>
          <w:rStyle w:val="Lienhypertexte"/>
          <w:color w:val="auto"/>
          <w:sz w:val="24"/>
          <w:szCs w:val="24"/>
          <w:u w:val="none"/>
        </w:rPr>
        <w:t xml:space="preserve"> et de la remporter sale chez vous pour ne pas mélanger ou faire des lavages communs</w:t>
      </w:r>
      <w:r>
        <w:rPr>
          <w:rStyle w:val="Lienhypertexte"/>
          <w:color w:val="auto"/>
          <w:sz w:val="24"/>
          <w:szCs w:val="24"/>
          <w:u w:val="none"/>
        </w:rPr>
        <w:t>.</w:t>
      </w:r>
      <w:r w:rsidR="00FE1E2B" w:rsidRPr="00FE1E2B">
        <w:rPr>
          <w:rStyle w:val="Lienhypertexte"/>
          <w:color w:val="auto"/>
          <w:sz w:val="24"/>
          <w:szCs w:val="24"/>
          <w:u w:val="none"/>
        </w:rPr>
        <w:t xml:space="preserve"> </w:t>
      </w:r>
    </w:p>
    <w:p w14:paraId="292E72AF" w14:textId="2326FFA8" w:rsidR="00FE1E2B" w:rsidRDefault="00F87EB6" w:rsidP="00FE1E2B">
      <w:pPr>
        <w:jc w:val="both"/>
        <w:rPr>
          <w:rStyle w:val="Lienhypertexte"/>
          <w:color w:val="auto"/>
          <w:sz w:val="24"/>
          <w:szCs w:val="24"/>
          <w:u w:val="none"/>
        </w:rPr>
      </w:pPr>
      <w:r>
        <w:rPr>
          <w:rStyle w:val="Lienhypertexte"/>
          <w:color w:val="auto"/>
          <w:sz w:val="24"/>
          <w:szCs w:val="24"/>
          <w:u w:val="none"/>
        </w:rPr>
        <w:t xml:space="preserve">Il est conseillé d’effectuer un roulement pour prendre les pauses déjeuners et de privilégier des espaces suffisamment grands pour respecter </w:t>
      </w:r>
      <w:r w:rsidR="00FE1E2B" w:rsidRPr="00FE1E2B">
        <w:rPr>
          <w:rStyle w:val="Lienhypertexte"/>
          <w:color w:val="auto"/>
          <w:sz w:val="24"/>
          <w:szCs w:val="24"/>
          <w:u w:val="none"/>
        </w:rPr>
        <w:t xml:space="preserve">la distanciation physique de plus d’un mètre. </w:t>
      </w:r>
      <w:r>
        <w:rPr>
          <w:rStyle w:val="Lienhypertexte"/>
          <w:color w:val="auto"/>
          <w:sz w:val="24"/>
          <w:szCs w:val="24"/>
          <w:u w:val="none"/>
        </w:rPr>
        <w:t xml:space="preserve">Il est recommandé de ne pas regrouper </w:t>
      </w:r>
      <w:r w:rsidR="00FE1E2B" w:rsidRPr="00FE1E2B">
        <w:rPr>
          <w:rStyle w:val="Lienhypertexte"/>
          <w:color w:val="auto"/>
          <w:sz w:val="24"/>
          <w:szCs w:val="24"/>
          <w:u w:val="none"/>
        </w:rPr>
        <w:t xml:space="preserve">plus </w:t>
      </w:r>
      <w:r w:rsidR="00FE1E2B" w:rsidRPr="00FE1E2B">
        <w:rPr>
          <w:rStyle w:val="Lienhypertexte"/>
          <w:b/>
          <w:color w:val="auto"/>
          <w:sz w:val="24"/>
          <w:szCs w:val="24"/>
          <w:u w:val="none"/>
        </w:rPr>
        <w:t>de</w:t>
      </w:r>
      <w:r>
        <w:rPr>
          <w:rStyle w:val="Lienhypertexte"/>
          <w:b/>
          <w:color w:val="auto"/>
          <w:sz w:val="24"/>
          <w:szCs w:val="24"/>
          <w:u w:val="none"/>
        </w:rPr>
        <w:t xml:space="preserve"> 4 personnes au même moment.</w:t>
      </w:r>
      <w:r w:rsidR="006C3096">
        <w:rPr>
          <w:rStyle w:val="Lienhypertexte"/>
          <w:color w:val="auto"/>
          <w:sz w:val="24"/>
          <w:szCs w:val="24"/>
          <w:u w:val="none"/>
        </w:rPr>
        <w:t xml:space="preserve"> </w:t>
      </w:r>
    </w:p>
    <w:p w14:paraId="2A2A98F0" w14:textId="7D4CC00D" w:rsidR="006C3096" w:rsidRPr="001E2FBC" w:rsidRDefault="00F43C8D" w:rsidP="00FE1E2B">
      <w:pPr>
        <w:jc w:val="both"/>
        <w:rPr>
          <w:rStyle w:val="Lienhypertexte"/>
          <w:b/>
          <w:color w:val="auto"/>
          <w:sz w:val="24"/>
          <w:szCs w:val="24"/>
        </w:rPr>
      </w:pPr>
      <w:r>
        <w:rPr>
          <w:rStyle w:val="Lienhypertexte"/>
          <w:color w:val="auto"/>
          <w:sz w:val="24"/>
          <w:szCs w:val="24"/>
          <w:u w:val="none"/>
        </w:rPr>
        <w:t>Ne pas oublier l</w:t>
      </w:r>
      <w:r w:rsidR="006C3096">
        <w:rPr>
          <w:rStyle w:val="Lienhypertexte"/>
          <w:color w:val="auto"/>
          <w:sz w:val="24"/>
          <w:szCs w:val="24"/>
          <w:u w:val="none"/>
        </w:rPr>
        <w:t>es mesures de</w:t>
      </w:r>
      <w:r w:rsidR="00572A2E">
        <w:rPr>
          <w:rStyle w:val="Lienhypertexte"/>
          <w:color w:val="auto"/>
          <w:sz w:val="24"/>
          <w:szCs w:val="24"/>
          <w:u w:val="none"/>
        </w:rPr>
        <w:t xml:space="preserve"> gestes barrières et de</w:t>
      </w:r>
      <w:r w:rsidR="006C3096">
        <w:rPr>
          <w:rStyle w:val="Lienhypertexte"/>
          <w:color w:val="auto"/>
          <w:sz w:val="24"/>
          <w:szCs w:val="24"/>
          <w:u w:val="none"/>
        </w:rPr>
        <w:t xml:space="preserve"> </w:t>
      </w:r>
      <w:r w:rsidR="006C3096" w:rsidRPr="001E2FBC">
        <w:rPr>
          <w:rStyle w:val="Lienhypertexte"/>
          <w:color w:val="auto"/>
          <w:sz w:val="24"/>
          <w:szCs w:val="24"/>
          <w:u w:val="none"/>
        </w:rPr>
        <w:t>désin</w:t>
      </w:r>
      <w:r w:rsidRPr="001E2FBC">
        <w:rPr>
          <w:rStyle w:val="Lienhypertexte"/>
          <w:color w:val="auto"/>
          <w:sz w:val="24"/>
          <w:szCs w:val="24"/>
          <w:u w:val="none"/>
        </w:rPr>
        <w:t xml:space="preserve">fection </w:t>
      </w:r>
      <w:r w:rsidRPr="001E2FBC">
        <w:rPr>
          <w:rStyle w:val="Lienhypertexte"/>
          <w:b/>
          <w:color w:val="auto"/>
          <w:sz w:val="24"/>
          <w:szCs w:val="24"/>
        </w:rPr>
        <w:t>avant et après chaque pause.</w:t>
      </w:r>
    </w:p>
    <w:p w14:paraId="30DE0C49" w14:textId="40305632" w:rsidR="00906894" w:rsidRPr="00FE1E2B" w:rsidRDefault="00906894" w:rsidP="00FE1E2B">
      <w:pPr>
        <w:jc w:val="both"/>
        <w:rPr>
          <w:rStyle w:val="Lienhypertexte"/>
          <w:color w:val="auto"/>
          <w:sz w:val="24"/>
          <w:szCs w:val="24"/>
          <w:u w:val="none"/>
        </w:rPr>
      </w:pPr>
    </w:p>
    <w:p w14:paraId="234FF6B0" w14:textId="19678C57" w:rsidR="00066FC4" w:rsidRDefault="000E5E5B" w:rsidP="00FE1E2B">
      <w:pPr>
        <w:jc w:val="both"/>
        <w:rPr>
          <w:rStyle w:val="Lienhypertexte"/>
          <w:b/>
          <w:color w:val="auto"/>
          <w:sz w:val="24"/>
          <w:szCs w:val="24"/>
          <w:u w:val="none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8352" behindDoc="0" locked="0" layoutInCell="1" allowOverlap="1" wp14:anchorId="28F8FB85" wp14:editId="4DE36275">
            <wp:simplePos x="0" y="0"/>
            <wp:positionH relativeFrom="column">
              <wp:posOffset>2344420</wp:posOffset>
            </wp:positionH>
            <wp:positionV relativeFrom="paragraph">
              <wp:posOffset>9525</wp:posOffset>
            </wp:positionV>
            <wp:extent cx="518160" cy="51816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04009-20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96B15" w14:textId="55A1839A" w:rsidR="00FE1E2B" w:rsidRPr="00FE1E2B" w:rsidRDefault="0055096D" w:rsidP="00FE1E2B">
      <w:pPr>
        <w:jc w:val="both"/>
        <w:rPr>
          <w:rStyle w:val="Lienhypertexte"/>
          <w:b/>
          <w:color w:val="auto"/>
          <w:sz w:val="24"/>
          <w:szCs w:val="24"/>
          <w:u w:val="none"/>
        </w:rPr>
      </w:pPr>
      <w:r>
        <w:rPr>
          <w:rStyle w:val="Lienhypertexte"/>
          <w:b/>
          <w:color w:val="auto"/>
          <w:sz w:val="24"/>
          <w:szCs w:val="24"/>
          <w:u w:val="none"/>
        </w:rPr>
        <w:t>Pour les animati</w:t>
      </w:r>
      <w:r w:rsidR="00FE1E2B" w:rsidRPr="00FE1E2B">
        <w:rPr>
          <w:rStyle w:val="Lienhypertexte"/>
          <w:b/>
          <w:color w:val="auto"/>
          <w:sz w:val="24"/>
          <w:szCs w:val="24"/>
          <w:u w:val="none"/>
        </w:rPr>
        <w:t>ons</w:t>
      </w:r>
      <w:r w:rsidR="00FE1E2B">
        <w:rPr>
          <w:rStyle w:val="Lienhypertexte"/>
          <w:b/>
          <w:color w:val="auto"/>
          <w:sz w:val="24"/>
          <w:szCs w:val="24"/>
          <w:u w:val="none"/>
        </w:rPr>
        <w:t> </w:t>
      </w:r>
      <w:r w:rsidR="000E5E5B">
        <w:rPr>
          <w:rStyle w:val="Lienhypertexte"/>
          <w:b/>
          <w:color w:val="auto"/>
          <w:sz w:val="24"/>
          <w:szCs w:val="24"/>
          <w:u w:val="none"/>
        </w:rPr>
        <w:t xml:space="preserve">et les ateliers </w:t>
      </w:r>
      <w:r w:rsidR="00FE1E2B">
        <w:rPr>
          <w:rStyle w:val="Lienhypertexte"/>
          <w:b/>
          <w:color w:val="auto"/>
          <w:sz w:val="24"/>
          <w:szCs w:val="24"/>
          <w:u w:val="none"/>
        </w:rPr>
        <w:t>:</w:t>
      </w:r>
      <w:r w:rsidR="00066FC4">
        <w:rPr>
          <w:rStyle w:val="Lienhypertexte"/>
          <w:b/>
          <w:color w:val="auto"/>
          <w:sz w:val="24"/>
          <w:szCs w:val="24"/>
          <w:u w:val="none"/>
        </w:rPr>
        <w:t xml:space="preserve"> </w:t>
      </w:r>
    </w:p>
    <w:p w14:paraId="5623A3E8" w14:textId="558D4F3C" w:rsidR="00476086" w:rsidRDefault="00FE1E2B" w:rsidP="00476086">
      <w:pPr>
        <w:jc w:val="both"/>
        <w:rPr>
          <w:rStyle w:val="Lienhypertexte"/>
          <w:b/>
          <w:color w:val="auto"/>
          <w:sz w:val="24"/>
          <w:szCs w:val="24"/>
          <w:u w:val="none"/>
        </w:rPr>
      </w:pPr>
      <w:r w:rsidRPr="00FE1E2B">
        <w:rPr>
          <w:rStyle w:val="Lienhypertexte"/>
          <w:color w:val="auto"/>
          <w:sz w:val="24"/>
          <w:szCs w:val="24"/>
          <w:u w:val="none"/>
        </w:rPr>
        <w:t>Selon la capacité de la salle pour respecter la distanciation physique, il est possible de réunir</w:t>
      </w:r>
      <w:r>
        <w:rPr>
          <w:rStyle w:val="Lienhypertexte"/>
          <w:color w:val="auto"/>
          <w:sz w:val="24"/>
          <w:szCs w:val="24"/>
          <w:u w:val="none"/>
        </w:rPr>
        <w:t xml:space="preserve"> en présentiel</w:t>
      </w:r>
      <w:r w:rsidRPr="00FE1E2B">
        <w:rPr>
          <w:rStyle w:val="Lienhypertexte"/>
          <w:color w:val="auto"/>
          <w:sz w:val="24"/>
          <w:szCs w:val="24"/>
          <w:u w:val="none"/>
        </w:rPr>
        <w:t xml:space="preserve"> jusqu’à </w:t>
      </w:r>
      <w:r w:rsidRPr="00FE1E2B">
        <w:rPr>
          <w:rStyle w:val="Lienhypertexte"/>
          <w:b/>
          <w:color w:val="auto"/>
          <w:sz w:val="24"/>
          <w:szCs w:val="24"/>
          <w:u w:val="none"/>
        </w:rPr>
        <w:t xml:space="preserve">10 personnes </w:t>
      </w:r>
      <w:r w:rsidR="001E2FBC" w:rsidRPr="00FE1E2B">
        <w:rPr>
          <w:rStyle w:val="Lienhypertexte"/>
          <w:b/>
          <w:color w:val="auto"/>
          <w:sz w:val="24"/>
          <w:szCs w:val="24"/>
          <w:u w:val="none"/>
        </w:rPr>
        <w:t>maximum</w:t>
      </w:r>
      <w:r w:rsidR="001E2FBC">
        <w:rPr>
          <w:rStyle w:val="Lienhypertexte"/>
          <w:color w:val="auto"/>
          <w:sz w:val="24"/>
          <w:szCs w:val="24"/>
          <w:u w:val="none"/>
        </w:rPr>
        <w:t>.</w:t>
      </w:r>
      <w:r w:rsidRPr="00FE1E2B">
        <w:rPr>
          <w:rStyle w:val="Lienhypertexte"/>
          <w:b/>
          <w:color w:val="auto"/>
          <w:sz w:val="24"/>
          <w:szCs w:val="24"/>
          <w:u w:val="none"/>
        </w:rPr>
        <w:t xml:space="preserve"> </w:t>
      </w:r>
    </w:p>
    <w:p w14:paraId="43312EB7" w14:textId="77777777" w:rsidR="00184131" w:rsidRDefault="00184131" w:rsidP="00476086">
      <w:pPr>
        <w:jc w:val="both"/>
        <w:rPr>
          <w:rStyle w:val="Lienhypertexte"/>
          <w:b/>
          <w:color w:val="auto"/>
          <w:sz w:val="24"/>
          <w:szCs w:val="24"/>
          <w:u w:val="none"/>
        </w:rPr>
      </w:pPr>
    </w:p>
    <w:p w14:paraId="18FC5BCF" w14:textId="77777777" w:rsidR="00476086" w:rsidRDefault="00476086" w:rsidP="00476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Lienhypertexte"/>
          <w:b/>
          <w:color w:val="auto"/>
          <w:sz w:val="24"/>
          <w:szCs w:val="24"/>
          <w:u w:val="none"/>
        </w:rPr>
      </w:pPr>
      <w:r w:rsidRPr="00476086">
        <w:rPr>
          <w:rStyle w:val="Lienhypertexte"/>
          <w:b/>
          <w:color w:val="auto"/>
          <w:sz w:val="24"/>
          <w:szCs w:val="24"/>
          <w:u w:val="none"/>
        </w:rPr>
        <w:t xml:space="preserve">A retenir ! </w:t>
      </w:r>
    </w:p>
    <w:p w14:paraId="277A2C6D" w14:textId="038F16CA" w:rsidR="00476086" w:rsidRPr="004914D0" w:rsidRDefault="00476086" w:rsidP="00491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Lienhypertexte"/>
          <w:b/>
          <w:color w:val="auto"/>
          <w:sz w:val="24"/>
          <w:szCs w:val="24"/>
          <w:u w:val="none"/>
        </w:rPr>
      </w:pPr>
      <w:r w:rsidRPr="00476086">
        <w:rPr>
          <w:rStyle w:val="Lienhypertexte"/>
          <w:b/>
          <w:color w:val="auto"/>
          <w:sz w:val="24"/>
          <w:szCs w:val="24"/>
          <w:u w:val="none"/>
        </w:rPr>
        <w:t>Le port du masque doit être</w:t>
      </w:r>
      <w:r w:rsidR="0055096D">
        <w:rPr>
          <w:rStyle w:val="Lienhypertexte"/>
          <w:b/>
          <w:color w:val="auto"/>
          <w:sz w:val="24"/>
          <w:szCs w:val="24"/>
          <w:u w:val="none"/>
        </w:rPr>
        <w:t xml:space="preserve"> rappelé dans vos invitations </w:t>
      </w:r>
    </w:p>
    <w:p w14:paraId="3A8566F0" w14:textId="755E45E4" w:rsidR="00184131" w:rsidRDefault="00184131" w:rsidP="00184131"/>
    <w:p w14:paraId="3CAC3E34" w14:textId="20321858" w:rsidR="001E2FBC" w:rsidRDefault="001E2FBC" w:rsidP="00184131"/>
    <w:p w14:paraId="3CDCA509" w14:textId="77777777" w:rsidR="001E2FBC" w:rsidRPr="00184131" w:rsidRDefault="001E2FBC" w:rsidP="00184131"/>
    <w:p w14:paraId="2BB4841D" w14:textId="0F178D6A" w:rsidR="00F148E1" w:rsidRDefault="00F148E1" w:rsidP="005B77AE">
      <w:pPr>
        <w:pStyle w:val="Titre2"/>
        <w:numPr>
          <w:ilvl w:val="0"/>
          <w:numId w:val="20"/>
        </w:numPr>
        <w:rPr>
          <w:rStyle w:val="Lienhypertexte"/>
          <w:rFonts w:cstheme="minorHAnsi"/>
          <w:b/>
          <w:u w:val="none"/>
        </w:rPr>
      </w:pPr>
      <w:bookmarkStart w:id="9" w:name="_Toc39499024"/>
      <w:r w:rsidRPr="004D2B1E">
        <w:rPr>
          <w:rStyle w:val="Lienhypertexte"/>
          <w:rFonts w:cstheme="minorHAnsi"/>
          <w:b/>
          <w:u w:val="none"/>
        </w:rPr>
        <w:t xml:space="preserve">L’information et la </w:t>
      </w:r>
      <w:r w:rsidR="00A01D56">
        <w:rPr>
          <w:rStyle w:val="Lienhypertexte"/>
          <w:rFonts w:cstheme="minorHAnsi"/>
          <w:b/>
          <w:u w:val="none"/>
        </w:rPr>
        <w:t>communication</w:t>
      </w:r>
      <w:bookmarkEnd w:id="9"/>
      <w:r w:rsidR="00A01D56">
        <w:rPr>
          <w:rStyle w:val="Lienhypertexte"/>
          <w:rFonts w:cstheme="minorHAnsi"/>
          <w:b/>
          <w:u w:val="none"/>
        </w:rPr>
        <w:t xml:space="preserve"> </w:t>
      </w:r>
    </w:p>
    <w:p w14:paraId="1598E457" w14:textId="77777777" w:rsidR="00184131" w:rsidRPr="00184131" w:rsidRDefault="00184131" w:rsidP="00184131"/>
    <w:p w14:paraId="4064E1D6" w14:textId="1D5405A1" w:rsidR="00F37874" w:rsidRDefault="000868C1" w:rsidP="00906894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F148E1" w:rsidRPr="0086237D">
        <w:rPr>
          <w:sz w:val="24"/>
          <w:szCs w:val="24"/>
        </w:rPr>
        <w:t xml:space="preserve">es supports de communication nationaux </w:t>
      </w:r>
      <w:r>
        <w:rPr>
          <w:sz w:val="24"/>
          <w:szCs w:val="24"/>
        </w:rPr>
        <w:t xml:space="preserve">sont mis à disposition pour un porté à connaissance de tous. </w:t>
      </w:r>
    </w:p>
    <w:p w14:paraId="0B65871F" w14:textId="323FC506" w:rsidR="00F148E1" w:rsidRPr="00476086" w:rsidRDefault="000868C1" w:rsidP="00F153E8">
      <w:pPr>
        <w:jc w:val="both"/>
        <w:rPr>
          <w:rFonts w:cstheme="minorHAnsi"/>
          <w:color w:val="0563C1" w:themeColor="hyperlink"/>
          <w:sz w:val="24"/>
          <w:szCs w:val="24"/>
        </w:rPr>
      </w:pPr>
      <w:r>
        <w:rPr>
          <w:sz w:val="24"/>
          <w:szCs w:val="24"/>
        </w:rPr>
        <w:t xml:space="preserve">Ils doivent être affichés dans des lieux visibles </w:t>
      </w:r>
      <w:r w:rsidR="00F148E1">
        <w:rPr>
          <w:sz w:val="24"/>
          <w:szCs w:val="24"/>
        </w:rPr>
        <w:t xml:space="preserve">afin de </w:t>
      </w:r>
      <w:r>
        <w:rPr>
          <w:sz w:val="24"/>
          <w:szCs w:val="24"/>
        </w:rPr>
        <w:t>sensibili</w:t>
      </w:r>
      <w:r w:rsidR="00066FC4">
        <w:rPr>
          <w:sz w:val="24"/>
          <w:szCs w:val="24"/>
        </w:rPr>
        <w:t xml:space="preserve">ser </w:t>
      </w:r>
      <w:r w:rsidR="0055096D">
        <w:rPr>
          <w:sz w:val="24"/>
          <w:szCs w:val="24"/>
        </w:rPr>
        <w:t>tout le monde</w:t>
      </w:r>
    </w:p>
    <w:p w14:paraId="213219B5" w14:textId="77777777" w:rsidR="00476086" w:rsidRPr="000022E0" w:rsidRDefault="00476086" w:rsidP="00476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noProof/>
          <w:sz w:val="24"/>
          <w:szCs w:val="24"/>
          <w:lang w:eastAsia="fr-FR"/>
        </w:rPr>
      </w:pPr>
      <w:r w:rsidRPr="000022E0">
        <w:rPr>
          <w:rFonts w:cstheme="minorHAnsi"/>
          <w:b/>
          <w:noProof/>
          <w:sz w:val="24"/>
          <w:szCs w:val="24"/>
          <w:lang w:eastAsia="fr-FR"/>
        </w:rPr>
        <w:t xml:space="preserve">A retenir ! </w:t>
      </w:r>
    </w:p>
    <w:p w14:paraId="778EF57C" w14:textId="5C38773A" w:rsidR="009664D4" w:rsidRPr="00592DD1" w:rsidRDefault="000868C1" w:rsidP="00592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sz w:val="24"/>
          <w:szCs w:val="24"/>
        </w:rPr>
      </w:pPr>
      <w:r w:rsidRPr="0041416E">
        <w:rPr>
          <w:rFonts w:cstheme="minorHAnsi"/>
          <w:b/>
          <w:sz w:val="24"/>
          <w:szCs w:val="24"/>
        </w:rPr>
        <w:t>L’affichage et la visualisation répétitive sont très importants</w:t>
      </w:r>
      <w:r w:rsidR="00476086" w:rsidRPr="0041416E">
        <w:rPr>
          <w:rFonts w:cstheme="minorHAnsi"/>
          <w:b/>
          <w:sz w:val="24"/>
          <w:szCs w:val="24"/>
        </w:rPr>
        <w:t xml:space="preserve"> pour permettre l’information </w:t>
      </w:r>
      <w:r w:rsidRPr="0041416E">
        <w:rPr>
          <w:rFonts w:cstheme="minorHAnsi"/>
          <w:b/>
          <w:sz w:val="24"/>
          <w:szCs w:val="24"/>
        </w:rPr>
        <w:t>et le maintien des gestes protecteurs sur la durée.</w:t>
      </w:r>
    </w:p>
    <w:p w14:paraId="50FD69A8" w14:textId="6922A9EC" w:rsidR="00F148E1" w:rsidRDefault="001E2FBC" w:rsidP="004D2B1E">
      <w:pPr>
        <w:rPr>
          <w:b/>
          <w:u w:val="single"/>
        </w:rPr>
      </w:pPr>
      <w:r>
        <w:rPr>
          <w:b/>
          <w:u w:val="single"/>
        </w:rPr>
        <w:t>Affichage proposé dans les a</w:t>
      </w:r>
      <w:r w:rsidR="00F148E1" w:rsidRPr="00F153E8">
        <w:rPr>
          <w:b/>
          <w:u w:val="single"/>
        </w:rPr>
        <w:t>ccueil</w:t>
      </w:r>
      <w:r>
        <w:rPr>
          <w:b/>
          <w:u w:val="single"/>
        </w:rPr>
        <w:t>s</w:t>
      </w:r>
      <w:r w:rsidR="00F148E1" w:rsidRPr="00F153E8">
        <w:rPr>
          <w:b/>
          <w:u w:val="single"/>
        </w:rPr>
        <w:t xml:space="preserve"> de public</w:t>
      </w:r>
      <w:r w:rsidR="00581072">
        <w:rPr>
          <w:b/>
          <w:u w:val="single"/>
        </w:rPr>
        <w:t xml:space="preserve"> et bureaux </w:t>
      </w:r>
    </w:p>
    <w:p w14:paraId="028D1087" w14:textId="71DDB17A" w:rsidR="001E2FBC" w:rsidRDefault="001E2FBC" w:rsidP="000E5E5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 wp14:anchorId="5F810936" wp14:editId="3DBC071C">
            <wp:simplePos x="0" y="0"/>
            <wp:positionH relativeFrom="column">
              <wp:posOffset>2705100</wp:posOffset>
            </wp:positionH>
            <wp:positionV relativeFrom="paragraph">
              <wp:posOffset>815340</wp:posOffset>
            </wp:positionV>
            <wp:extent cx="1292225" cy="1106805"/>
            <wp:effectExtent l="0" t="0" r="3175" b="0"/>
            <wp:wrapTight wrapText="bothSides">
              <wp:wrapPolygon edited="0">
                <wp:start x="0" y="0"/>
                <wp:lineTo x="0" y="21191"/>
                <wp:lineTo x="21335" y="21191"/>
                <wp:lineTo x="2133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993">
        <w:rPr>
          <w:noProof/>
          <w:lang w:eastAsia="fr-FR"/>
        </w:rPr>
        <w:drawing>
          <wp:inline distT="0" distB="0" distL="0" distR="0" wp14:anchorId="082607F1" wp14:editId="73BA9C49">
            <wp:extent cx="1828800" cy="2894048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149"/>
                    <a:stretch/>
                  </pic:blipFill>
                  <pic:spPr bwMode="auto">
                    <a:xfrm>
                      <a:off x="0" y="0"/>
                      <a:ext cx="1828800" cy="28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5E5B">
        <w:rPr>
          <w:b/>
          <w:u w:val="single"/>
        </w:rPr>
        <w:t xml:space="preserve">                   </w:t>
      </w:r>
      <w:r w:rsidR="00F37874">
        <w:rPr>
          <w:noProof/>
          <w:lang w:eastAsia="fr-FR"/>
        </w:rPr>
        <w:t xml:space="preserve">     </w:t>
      </w:r>
      <w:r w:rsidR="00E84993">
        <w:rPr>
          <w:noProof/>
          <w:lang w:eastAsia="fr-FR"/>
        </w:rPr>
        <w:t xml:space="preserve">                              </w:t>
      </w:r>
    </w:p>
    <w:p w14:paraId="7B90618C" w14:textId="77777777" w:rsidR="00E84993" w:rsidRDefault="00E84993" w:rsidP="000E5E5B">
      <w:pPr>
        <w:rPr>
          <w:b/>
          <w:u w:val="single"/>
        </w:rPr>
      </w:pPr>
    </w:p>
    <w:p w14:paraId="172C1346" w14:textId="31F4CDE0" w:rsidR="003E2C72" w:rsidRPr="00E84993" w:rsidRDefault="001E2FBC" w:rsidP="00E84993">
      <w:pPr>
        <w:rPr>
          <w:b/>
          <w:u w:val="single"/>
        </w:rPr>
      </w:pPr>
      <w:r>
        <w:rPr>
          <w:b/>
          <w:u w:val="single"/>
        </w:rPr>
        <w:t>Affichage proposé dans les s</w:t>
      </w:r>
      <w:r w:rsidR="00F148E1" w:rsidRPr="00F153E8">
        <w:rPr>
          <w:b/>
          <w:u w:val="single"/>
        </w:rPr>
        <w:t xml:space="preserve">alles de réunions </w:t>
      </w:r>
    </w:p>
    <w:p w14:paraId="64A9B8D4" w14:textId="2D836EEB" w:rsidR="009664D4" w:rsidRPr="003E2C72" w:rsidRDefault="003E2C72" w:rsidP="003E2C72">
      <w:pPr>
        <w:jc w:val="center"/>
      </w:pPr>
      <w:r>
        <w:rPr>
          <w:noProof/>
          <w:lang w:eastAsia="fr-FR"/>
        </w:rPr>
        <w:drawing>
          <wp:inline distT="0" distB="0" distL="0" distR="0" wp14:anchorId="26430530" wp14:editId="1D4FE359">
            <wp:extent cx="1869011" cy="26384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3359" cy="26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DD1">
        <w:t xml:space="preserve">       </w:t>
      </w:r>
      <w:r w:rsidR="00FE1E2B">
        <w:rPr>
          <w:b/>
          <w:u w:val="single"/>
        </w:rPr>
        <w:t xml:space="preserve">     </w:t>
      </w:r>
    </w:p>
    <w:p w14:paraId="4C163D26" w14:textId="6B39E495" w:rsidR="00F148E1" w:rsidRPr="00F153E8" w:rsidRDefault="001E2FBC" w:rsidP="000F1B69">
      <w:pPr>
        <w:rPr>
          <w:b/>
          <w:u w:val="single"/>
        </w:rPr>
      </w:pPr>
      <w:r>
        <w:rPr>
          <w:b/>
          <w:u w:val="single"/>
        </w:rPr>
        <w:t>Affichage proposé dans les s</w:t>
      </w:r>
      <w:r w:rsidR="002671FD">
        <w:rPr>
          <w:b/>
          <w:u w:val="single"/>
        </w:rPr>
        <w:t>anitaires</w:t>
      </w:r>
    </w:p>
    <w:p w14:paraId="4A928AFB" w14:textId="21DE47DF" w:rsidR="00D279B1" w:rsidRPr="00E84993" w:rsidRDefault="00F153E8" w:rsidP="00E84993">
      <w:pPr>
        <w:jc w:val="center"/>
      </w:pPr>
      <w:r>
        <w:rPr>
          <w:noProof/>
          <w:lang w:eastAsia="fr-FR"/>
        </w:rPr>
        <w:drawing>
          <wp:inline distT="0" distB="0" distL="0" distR="0" wp14:anchorId="4EA6B66D" wp14:editId="34CEEC91">
            <wp:extent cx="1832643" cy="25812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9402" cy="26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DF9D" w14:textId="438C0E41" w:rsidR="00F148E1" w:rsidRPr="00F153E8" w:rsidRDefault="00BC54DA" w:rsidP="00F148E1">
      <w:pPr>
        <w:jc w:val="both"/>
        <w:rPr>
          <w:rFonts w:cstheme="minorHAnsi"/>
          <w:b/>
          <w:sz w:val="24"/>
          <w:szCs w:val="24"/>
          <w:u w:val="single"/>
        </w:rPr>
      </w:pPr>
      <w:r w:rsidRPr="00BC54DA">
        <w:rPr>
          <w:rFonts w:ascii="Calibri" w:eastAsia="Times New Roman" w:hAnsi="Calibri" w:cs="Calibri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58592" behindDoc="0" locked="0" layoutInCell="1" allowOverlap="1" wp14:anchorId="54F6F855" wp14:editId="18D63433">
            <wp:simplePos x="0" y="0"/>
            <wp:positionH relativeFrom="column">
              <wp:posOffset>1343025</wp:posOffset>
            </wp:positionH>
            <wp:positionV relativeFrom="paragraph">
              <wp:posOffset>-362585</wp:posOffset>
            </wp:positionV>
            <wp:extent cx="666750" cy="66675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96237-20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3E8">
        <w:rPr>
          <w:rFonts w:cstheme="minorHAnsi"/>
          <w:b/>
          <w:sz w:val="24"/>
          <w:szCs w:val="24"/>
          <w:u w:val="single"/>
        </w:rPr>
        <w:t>Pour en savoir plus</w:t>
      </w:r>
      <w:r w:rsidR="00F148E1" w:rsidRPr="00F153E8">
        <w:rPr>
          <w:rFonts w:cstheme="minorHAnsi"/>
          <w:b/>
          <w:sz w:val="24"/>
          <w:szCs w:val="24"/>
          <w:u w:val="single"/>
        </w:rPr>
        <w:t xml:space="preserve"> : </w:t>
      </w:r>
    </w:p>
    <w:p w14:paraId="448680B9" w14:textId="6E6CB233" w:rsidR="00F148E1" w:rsidRDefault="00F148E1" w:rsidP="00F148E1">
      <w:pPr>
        <w:jc w:val="both"/>
        <w:rPr>
          <w:rFonts w:cstheme="minorHAnsi"/>
          <w:sz w:val="24"/>
          <w:szCs w:val="24"/>
        </w:rPr>
      </w:pPr>
      <w:r w:rsidRPr="00C30A46">
        <w:rPr>
          <w:rFonts w:cstheme="minorHAnsi"/>
          <w:sz w:val="24"/>
          <w:szCs w:val="24"/>
        </w:rPr>
        <w:t>Vous trouverez plusieurs documents (affiches, vidéos…) d’informations traduits dans 22 langues sur l</w:t>
      </w:r>
      <w:r>
        <w:rPr>
          <w:rFonts w:cstheme="minorHAnsi"/>
          <w:sz w:val="24"/>
          <w:szCs w:val="24"/>
        </w:rPr>
        <w:t>e site de Santé Publique France</w:t>
      </w:r>
      <w:r w:rsidR="00F153E8">
        <w:rPr>
          <w:rFonts w:cstheme="minorHAnsi"/>
          <w:sz w:val="24"/>
          <w:szCs w:val="24"/>
        </w:rPr>
        <w:t> :</w:t>
      </w:r>
    </w:p>
    <w:p w14:paraId="1CA1A85A" w14:textId="67849BFE" w:rsidR="00F148E1" w:rsidRDefault="00E84993" w:rsidP="000F1B69">
      <w:pPr>
        <w:jc w:val="both"/>
        <w:rPr>
          <w:rStyle w:val="Lienhypertexte"/>
          <w:rFonts w:cstheme="minorHAnsi"/>
          <w:sz w:val="24"/>
          <w:szCs w:val="24"/>
          <w:u w:val="none"/>
        </w:rPr>
      </w:pPr>
      <w:hyperlink r:id="rId28" w:history="1">
        <w:r w:rsidR="00F148E1" w:rsidRPr="00612AC9">
          <w:rPr>
            <w:rStyle w:val="Lienhypertexte"/>
            <w:rFonts w:cstheme="minorHAnsi"/>
            <w:sz w:val="24"/>
            <w:szCs w:val="24"/>
            <w:u w:val="none"/>
          </w:rPr>
          <w:t>https://www.santepubliquefrance.fr/maladies-et-traumatismes/maladies-et-infections-respiratoires/infection-a-coronavirus/articles/coronavirus-outils-de-prevention-destines-aux-professionnels-de-sante-et-au-grand-public</w:t>
        </w:r>
      </w:hyperlink>
    </w:p>
    <w:p w14:paraId="65614EB1" w14:textId="77777777" w:rsidR="000E5E5B" w:rsidRDefault="000E5E5B" w:rsidP="000F1B69">
      <w:pPr>
        <w:jc w:val="both"/>
        <w:rPr>
          <w:rStyle w:val="Lienhypertexte"/>
          <w:rFonts w:cstheme="minorHAnsi"/>
          <w:sz w:val="24"/>
          <w:szCs w:val="24"/>
          <w:u w:val="none"/>
        </w:rPr>
      </w:pPr>
    </w:p>
    <w:p w14:paraId="335AC1CC" w14:textId="3C966703" w:rsidR="00FD1652" w:rsidRPr="004D2B1E" w:rsidRDefault="005B77AE" w:rsidP="00FD1652">
      <w:pPr>
        <w:pStyle w:val="Titre1"/>
        <w:rPr>
          <w:b/>
          <w:u w:val="single"/>
        </w:rPr>
      </w:pPr>
      <w:bookmarkStart w:id="10" w:name="_Toc39499025"/>
      <w:r>
        <w:rPr>
          <w:b/>
          <w:u w:val="single"/>
        </w:rPr>
        <w:t>III/ Les p</w:t>
      </w:r>
      <w:r w:rsidR="00FD1652" w:rsidRPr="004D2B1E">
        <w:rPr>
          <w:b/>
          <w:u w:val="single"/>
        </w:rPr>
        <w:t>réconi</w:t>
      </w:r>
      <w:r w:rsidR="0055096D">
        <w:rPr>
          <w:b/>
          <w:u w:val="single"/>
        </w:rPr>
        <w:t>sations sanitaires pour les salariés</w:t>
      </w:r>
      <w:r w:rsidR="00841542">
        <w:rPr>
          <w:b/>
          <w:u w:val="single"/>
        </w:rPr>
        <w:t> :</w:t>
      </w:r>
      <w:bookmarkEnd w:id="10"/>
    </w:p>
    <w:p w14:paraId="3BC97E76" w14:textId="77777777" w:rsidR="00FD1652" w:rsidRDefault="00FD1652" w:rsidP="00FD1652"/>
    <w:p w14:paraId="259E4440" w14:textId="6D5061C1" w:rsidR="00AE21B5" w:rsidRDefault="0055096D" w:rsidP="002671FD">
      <w:pPr>
        <w:jc w:val="both"/>
        <w:rPr>
          <w:sz w:val="24"/>
          <w:szCs w:val="24"/>
        </w:rPr>
      </w:pPr>
      <w:r>
        <w:rPr>
          <w:sz w:val="24"/>
          <w:szCs w:val="24"/>
        </w:rPr>
        <w:t>Il est nécessaire</w:t>
      </w:r>
      <w:r w:rsidR="001E2FBC">
        <w:rPr>
          <w:sz w:val="24"/>
          <w:szCs w:val="24"/>
        </w:rPr>
        <w:t>,</w:t>
      </w:r>
      <w:r>
        <w:rPr>
          <w:sz w:val="24"/>
          <w:szCs w:val="24"/>
        </w:rPr>
        <w:t xml:space="preserve"> en cette période</w:t>
      </w:r>
      <w:r w:rsidR="001E2FBC">
        <w:rPr>
          <w:sz w:val="24"/>
          <w:szCs w:val="24"/>
        </w:rPr>
        <w:t>,</w:t>
      </w:r>
      <w:r>
        <w:rPr>
          <w:sz w:val="24"/>
          <w:szCs w:val="24"/>
        </w:rPr>
        <w:t xml:space="preserve"> de </w:t>
      </w:r>
      <w:r w:rsidR="000868C1">
        <w:rPr>
          <w:sz w:val="24"/>
          <w:szCs w:val="24"/>
        </w:rPr>
        <w:t>revi</w:t>
      </w:r>
      <w:r w:rsidR="00E84993">
        <w:rPr>
          <w:sz w:val="24"/>
          <w:szCs w:val="24"/>
        </w:rPr>
        <w:t>siter ses habitudes de travail. V</w:t>
      </w:r>
      <w:r>
        <w:rPr>
          <w:sz w:val="24"/>
          <w:szCs w:val="24"/>
        </w:rPr>
        <w:t xml:space="preserve">ous garantissez </w:t>
      </w:r>
      <w:r w:rsidR="00476086">
        <w:rPr>
          <w:sz w:val="24"/>
          <w:szCs w:val="24"/>
        </w:rPr>
        <w:t xml:space="preserve">ainsi </w:t>
      </w:r>
      <w:r>
        <w:rPr>
          <w:sz w:val="24"/>
          <w:szCs w:val="24"/>
        </w:rPr>
        <w:t>votre sécurité individuelle et celle des autres.</w:t>
      </w:r>
    </w:p>
    <w:p w14:paraId="4200FF0E" w14:textId="20EAFCDF" w:rsidR="00FD1652" w:rsidRPr="003E2C72" w:rsidRDefault="005B77AE" w:rsidP="00FD1652">
      <w:pPr>
        <w:pStyle w:val="Titre2"/>
        <w:numPr>
          <w:ilvl w:val="0"/>
          <w:numId w:val="20"/>
        </w:numPr>
        <w:jc w:val="both"/>
        <w:rPr>
          <w:b/>
        </w:rPr>
      </w:pPr>
      <w:bookmarkStart w:id="11" w:name="_Toc39499026"/>
      <w:r>
        <w:rPr>
          <w:b/>
        </w:rPr>
        <w:t>L</w:t>
      </w:r>
      <w:r w:rsidR="00FD1652" w:rsidRPr="00841542">
        <w:rPr>
          <w:b/>
        </w:rPr>
        <w:t>es gestes barrières</w:t>
      </w:r>
      <w:bookmarkEnd w:id="11"/>
    </w:p>
    <w:p w14:paraId="3B459121" w14:textId="63085642" w:rsidR="00FD1652" w:rsidRPr="00C30A46" w:rsidRDefault="00FD1652" w:rsidP="00FD1652">
      <w:pPr>
        <w:jc w:val="both"/>
        <w:rPr>
          <w:rFonts w:cstheme="minorHAnsi"/>
          <w:sz w:val="24"/>
          <w:szCs w:val="24"/>
        </w:rPr>
      </w:pPr>
      <w:r w:rsidRPr="00C30A46">
        <w:rPr>
          <w:rFonts w:cstheme="minorHAnsi"/>
          <w:sz w:val="24"/>
          <w:szCs w:val="24"/>
        </w:rPr>
        <w:t xml:space="preserve">Pour se protéger, </w:t>
      </w:r>
      <w:r w:rsidR="00982946">
        <w:rPr>
          <w:rFonts w:cstheme="minorHAnsi"/>
          <w:sz w:val="24"/>
          <w:szCs w:val="24"/>
        </w:rPr>
        <w:t>nous vous rappelons l</w:t>
      </w:r>
      <w:r w:rsidRPr="00C30A46">
        <w:rPr>
          <w:rFonts w:cstheme="minorHAnsi"/>
          <w:sz w:val="24"/>
          <w:szCs w:val="24"/>
        </w:rPr>
        <w:t xml:space="preserve">es gestes barrières simples </w:t>
      </w:r>
      <w:r w:rsidR="00982946">
        <w:rPr>
          <w:rFonts w:cstheme="minorHAnsi"/>
          <w:sz w:val="24"/>
          <w:szCs w:val="24"/>
        </w:rPr>
        <w:t xml:space="preserve">et nécessaires </w:t>
      </w:r>
      <w:r w:rsidRPr="00C30A46">
        <w:rPr>
          <w:rFonts w:cstheme="minorHAnsi"/>
          <w:sz w:val="24"/>
          <w:szCs w:val="24"/>
        </w:rPr>
        <w:t>à appliquer :</w:t>
      </w:r>
    </w:p>
    <w:p w14:paraId="76DD7F0B" w14:textId="77777777" w:rsidR="00FD1652" w:rsidRDefault="00FD1652" w:rsidP="00FD1652"/>
    <w:p w14:paraId="71E14905" w14:textId="28E087AA" w:rsidR="00066DF5" w:rsidRDefault="00FD1652" w:rsidP="000E5E5B">
      <w:pPr>
        <w:jc w:val="center"/>
      </w:pPr>
      <w:r>
        <w:rPr>
          <w:noProof/>
          <w:lang w:eastAsia="fr-FR"/>
        </w:rPr>
        <w:drawing>
          <wp:inline distT="0" distB="0" distL="0" distR="0" wp14:anchorId="050AED37" wp14:editId="5902045C">
            <wp:extent cx="2382788" cy="1698392"/>
            <wp:effectExtent l="0" t="0" r="0" b="0"/>
            <wp:docPr id="1" name="Image 1" descr="https://images.ladepeche.fr/api/v1/images/view/5e6b6dbc3e454627e30644d6/original/image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ladepeche.fr/api/v1/images/view/5e6b6dbc3e454627e30644d6/original/image.jpg?v=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1" cy="17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DD1">
        <w:rPr>
          <w:noProof/>
          <w:lang w:eastAsia="fr-FR"/>
        </w:rPr>
        <w:drawing>
          <wp:inline distT="0" distB="0" distL="0" distR="0" wp14:anchorId="12D16BC1" wp14:editId="0FF634C9">
            <wp:extent cx="1537449" cy="1317251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650" cy="13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3B42" w14:textId="13D680D2" w:rsidR="008F5B72" w:rsidRPr="004914D0" w:rsidRDefault="004914D0" w:rsidP="00491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914D0">
        <w:rPr>
          <w:b/>
        </w:rPr>
        <w:t>A retenir !</w:t>
      </w:r>
    </w:p>
    <w:p w14:paraId="2718C697" w14:textId="7308135B" w:rsidR="004914D0" w:rsidRDefault="004914D0" w:rsidP="00491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914D0">
        <w:rPr>
          <w:b/>
        </w:rPr>
        <w:t>Les gestes barrières doivent être appliqués même avec le port du masque.</w:t>
      </w:r>
    </w:p>
    <w:p w14:paraId="512C797D" w14:textId="21DC9C6B" w:rsidR="000E5E5B" w:rsidRPr="00AE21B5" w:rsidRDefault="000E5E5B" w:rsidP="007F6FEA">
      <w:pPr>
        <w:rPr>
          <w:sz w:val="24"/>
          <w:szCs w:val="24"/>
        </w:rPr>
      </w:pPr>
    </w:p>
    <w:p w14:paraId="7E196FAE" w14:textId="2DADDB2A" w:rsidR="004D2B1E" w:rsidRPr="004D2B1E" w:rsidRDefault="004D2B1E" w:rsidP="005B77AE">
      <w:pPr>
        <w:pStyle w:val="Titre2"/>
        <w:numPr>
          <w:ilvl w:val="0"/>
          <w:numId w:val="20"/>
        </w:numPr>
        <w:rPr>
          <w:b/>
        </w:rPr>
      </w:pPr>
      <w:bookmarkStart w:id="12" w:name="_Toc39499027"/>
      <w:r w:rsidRPr="004D2B1E">
        <w:rPr>
          <w:b/>
        </w:rPr>
        <w:t>Les nouvelles habitudes de travail</w:t>
      </w:r>
      <w:bookmarkEnd w:id="12"/>
    </w:p>
    <w:p w14:paraId="482923EF" w14:textId="77777777" w:rsidR="008F5B72" w:rsidRPr="008F5B72" w:rsidRDefault="008F5B72" w:rsidP="008F5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52"/>
        </w:tabs>
        <w:spacing w:before="100" w:after="200" w:line="276" w:lineRule="auto"/>
        <w:rPr>
          <w:rFonts w:ascii="Calibri" w:eastAsia="Times New Roman" w:hAnsi="Calibri" w:cs="Calibri"/>
          <w:b/>
          <w:sz w:val="24"/>
          <w:szCs w:val="56"/>
        </w:rPr>
      </w:pPr>
      <w:r w:rsidRPr="008F5B72">
        <w:rPr>
          <w:rFonts w:ascii="Calibri" w:eastAsia="Times New Roman" w:hAnsi="Calibri" w:cs="Calibri"/>
          <w:b/>
          <w:sz w:val="24"/>
          <w:szCs w:val="56"/>
        </w:rPr>
        <w:t>A retenir !</w:t>
      </w:r>
    </w:p>
    <w:p w14:paraId="0A6E1753" w14:textId="52088DEA" w:rsidR="006B08AD" w:rsidRPr="008F5B72" w:rsidRDefault="00D471F0" w:rsidP="008F5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52"/>
        </w:tabs>
        <w:spacing w:before="100" w:after="200" w:line="276" w:lineRule="auto"/>
        <w:rPr>
          <w:rFonts w:ascii="Calibri" w:eastAsia="Times New Roman" w:hAnsi="Calibri" w:cs="Calibri"/>
          <w:b/>
          <w:sz w:val="24"/>
          <w:szCs w:val="56"/>
        </w:rPr>
      </w:pPr>
      <w:r w:rsidRPr="008F5B72">
        <w:rPr>
          <w:rFonts w:ascii="Calibri" w:eastAsia="Times New Roman" w:hAnsi="Calibri" w:cs="Calibri"/>
          <w:b/>
          <w:sz w:val="24"/>
          <w:szCs w:val="56"/>
        </w:rPr>
        <w:t xml:space="preserve">Le port </w:t>
      </w:r>
      <w:r w:rsidR="00056C76" w:rsidRPr="008F5B72">
        <w:rPr>
          <w:rFonts w:ascii="Calibri" w:eastAsia="Times New Roman" w:hAnsi="Calibri" w:cs="Calibri"/>
          <w:b/>
          <w:sz w:val="24"/>
          <w:szCs w:val="56"/>
        </w:rPr>
        <w:t xml:space="preserve">de bijoux </w:t>
      </w:r>
      <w:r w:rsidR="00713C81" w:rsidRPr="008F5B72">
        <w:rPr>
          <w:rFonts w:ascii="Calibri" w:eastAsia="Times New Roman" w:hAnsi="Calibri" w:cs="Calibri"/>
          <w:b/>
          <w:sz w:val="24"/>
          <w:szCs w:val="56"/>
        </w:rPr>
        <w:t xml:space="preserve">(montres, bagues) </w:t>
      </w:r>
      <w:r w:rsidR="00056C76" w:rsidRPr="008F5B72">
        <w:rPr>
          <w:rFonts w:ascii="Calibri" w:eastAsia="Times New Roman" w:hAnsi="Calibri" w:cs="Calibri"/>
          <w:b/>
          <w:sz w:val="24"/>
          <w:szCs w:val="56"/>
        </w:rPr>
        <w:t xml:space="preserve">ou de vernis à ongles </w:t>
      </w:r>
      <w:r w:rsidRPr="008F5B72">
        <w:rPr>
          <w:rFonts w:ascii="Calibri" w:eastAsia="Times New Roman" w:hAnsi="Calibri" w:cs="Calibri"/>
          <w:b/>
          <w:sz w:val="24"/>
          <w:szCs w:val="56"/>
        </w:rPr>
        <w:t>est déconseillé</w:t>
      </w:r>
      <w:r w:rsidR="00841542" w:rsidRPr="008F5B72">
        <w:rPr>
          <w:rFonts w:ascii="Calibri" w:eastAsia="Times New Roman" w:hAnsi="Calibri" w:cs="Calibri"/>
          <w:b/>
          <w:sz w:val="24"/>
          <w:szCs w:val="56"/>
        </w:rPr>
        <w:t xml:space="preserve"> </w:t>
      </w:r>
      <w:r w:rsidR="00713C81" w:rsidRPr="008F5B72">
        <w:rPr>
          <w:rFonts w:ascii="Calibri" w:eastAsia="Times New Roman" w:hAnsi="Calibri" w:cs="Calibri"/>
          <w:b/>
          <w:sz w:val="24"/>
          <w:szCs w:val="56"/>
        </w:rPr>
        <w:t>car il peut être porteur de virus malgré le lavage de mains</w:t>
      </w:r>
      <w:r w:rsidR="00831247" w:rsidRPr="008F5B72">
        <w:rPr>
          <w:rFonts w:ascii="Calibri" w:eastAsia="Times New Roman" w:hAnsi="Calibri" w:cs="Calibri"/>
          <w:b/>
          <w:sz w:val="24"/>
          <w:szCs w:val="56"/>
        </w:rPr>
        <w:t>.</w:t>
      </w:r>
    </w:p>
    <w:p w14:paraId="777ED8E0" w14:textId="0AE9B1BA" w:rsidR="00713C81" w:rsidRPr="00AA4945" w:rsidRDefault="000E5E5B" w:rsidP="008F5B72">
      <w:pPr>
        <w:contextualSpacing/>
        <w:rPr>
          <w:sz w:val="24"/>
          <w:szCs w:val="24"/>
        </w:rPr>
      </w:pPr>
      <w:r w:rsidRPr="006B08AD"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 wp14:anchorId="15281107" wp14:editId="5D27FFE9">
            <wp:simplePos x="0" y="0"/>
            <wp:positionH relativeFrom="page">
              <wp:posOffset>285750</wp:posOffset>
            </wp:positionH>
            <wp:positionV relativeFrom="paragraph">
              <wp:posOffset>187960</wp:posOffset>
            </wp:positionV>
            <wp:extent cx="4743450" cy="1476375"/>
            <wp:effectExtent l="19050" t="0" r="38100" b="0"/>
            <wp:wrapNone/>
            <wp:docPr id="18" name="Diagramme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2F2F3" w14:textId="6F3BB86F" w:rsidR="00713C81" w:rsidRPr="00AA4945" w:rsidRDefault="00713C81" w:rsidP="00713C81"/>
    <w:p w14:paraId="013F2B93" w14:textId="11D67D57" w:rsidR="00713C81" w:rsidRPr="00AA4945" w:rsidRDefault="00392995" w:rsidP="00713C81">
      <w:pPr>
        <w:tabs>
          <w:tab w:val="left" w:pos="1605"/>
        </w:tabs>
      </w:pPr>
      <w:r w:rsidRPr="00AA4945"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 wp14:anchorId="1345C944" wp14:editId="7E58D1C4">
            <wp:simplePos x="0" y="0"/>
            <wp:positionH relativeFrom="column">
              <wp:posOffset>876300</wp:posOffset>
            </wp:positionH>
            <wp:positionV relativeFrom="paragraph">
              <wp:posOffset>443865</wp:posOffset>
            </wp:positionV>
            <wp:extent cx="352425" cy="352425"/>
            <wp:effectExtent l="0" t="0" r="9525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74843-20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945"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 wp14:anchorId="247FF35B" wp14:editId="21E9626C">
            <wp:simplePos x="0" y="0"/>
            <wp:positionH relativeFrom="rightMargin">
              <wp:posOffset>-1620520</wp:posOffset>
            </wp:positionH>
            <wp:positionV relativeFrom="paragraph">
              <wp:posOffset>194310</wp:posOffset>
            </wp:positionV>
            <wp:extent cx="462643" cy="46264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74843-20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43" cy="46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945"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5397F899" wp14:editId="14029ED1">
            <wp:simplePos x="0" y="0"/>
            <wp:positionH relativeFrom="margin">
              <wp:posOffset>-190500</wp:posOffset>
            </wp:positionH>
            <wp:positionV relativeFrom="paragraph">
              <wp:posOffset>120015</wp:posOffset>
            </wp:positionV>
            <wp:extent cx="743040" cy="74304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03517-20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40" cy="74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5B" w:rsidRPr="00AA4945"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77E7CA4F" wp14:editId="7483F488">
            <wp:simplePos x="0" y="0"/>
            <wp:positionH relativeFrom="column">
              <wp:posOffset>1729740</wp:posOffset>
            </wp:positionH>
            <wp:positionV relativeFrom="paragraph">
              <wp:posOffset>59055</wp:posOffset>
            </wp:positionV>
            <wp:extent cx="641985" cy="641985"/>
            <wp:effectExtent l="0" t="0" r="571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25766-2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E5B" w:rsidRPr="00AA4945"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 wp14:anchorId="69CF9003" wp14:editId="2E991DAA">
            <wp:simplePos x="0" y="0"/>
            <wp:positionH relativeFrom="column">
              <wp:posOffset>3615690</wp:posOffset>
            </wp:positionH>
            <wp:positionV relativeFrom="paragraph">
              <wp:posOffset>104775</wp:posOffset>
            </wp:positionV>
            <wp:extent cx="552269" cy="552269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09025-20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69" cy="55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C81" w:rsidRPr="00AA4945">
        <w:rPr>
          <w:noProof/>
          <w:lang w:eastAsia="fr-FR"/>
        </w:rPr>
        <w:drawing>
          <wp:anchor distT="0" distB="0" distL="114300" distR="114300" simplePos="0" relativeHeight="251740160" behindDoc="1" locked="0" layoutInCell="1" allowOverlap="1" wp14:anchorId="49B212AA" wp14:editId="265A20C3">
            <wp:simplePos x="0" y="0"/>
            <wp:positionH relativeFrom="margin">
              <wp:posOffset>6000115</wp:posOffset>
            </wp:positionH>
            <wp:positionV relativeFrom="paragraph">
              <wp:posOffset>232410</wp:posOffset>
            </wp:positionV>
            <wp:extent cx="742950" cy="7429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03517-20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C81">
        <w:tab/>
      </w:r>
      <w:r>
        <w:rPr>
          <w:noProof/>
          <w:lang w:eastAsia="fr-FR"/>
        </w:rPr>
        <w:drawing>
          <wp:inline distT="0" distB="0" distL="0" distR="0" wp14:anchorId="007D12C2" wp14:editId="59453B92">
            <wp:extent cx="352425" cy="352425"/>
            <wp:effectExtent l="0" t="0" r="9525" b="9525"/>
            <wp:docPr id="3" name="Image 3" descr="https://static.thenounproject.com/png/24558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henounproject.com/png/24558-20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4AF7" w14:textId="1FCF5309" w:rsidR="00713C81" w:rsidRPr="00AA4945" w:rsidRDefault="00713C81" w:rsidP="00713C81"/>
    <w:p w14:paraId="02376269" w14:textId="042C235B" w:rsidR="00713C81" w:rsidRDefault="00713C81" w:rsidP="00713C81">
      <w:pPr>
        <w:tabs>
          <w:tab w:val="left" w:pos="2952"/>
        </w:tabs>
        <w:spacing w:before="100" w:after="200" w:line="276" w:lineRule="auto"/>
        <w:rPr>
          <w:rFonts w:ascii="Calibri" w:eastAsia="Times New Roman" w:hAnsi="Calibri" w:cs="Calibri"/>
          <w:sz w:val="24"/>
          <w:szCs w:val="56"/>
        </w:rPr>
      </w:pPr>
    </w:p>
    <w:p w14:paraId="05718AFC" w14:textId="77777777" w:rsidR="00E84993" w:rsidRDefault="00E84993" w:rsidP="00E84993">
      <w:pPr>
        <w:pStyle w:val="Paragraphedeliste"/>
        <w:tabs>
          <w:tab w:val="left" w:pos="2565"/>
        </w:tabs>
        <w:spacing w:before="100" w:after="200" w:line="276" w:lineRule="auto"/>
        <w:rPr>
          <w:rFonts w:ascii="Calibri" w:eastAsia="Times New Roman" w:hAnsi="Calibri" w:cs="Calibri"/>
          <w:b/>
          <w:sz w:val="24"/>
          <w:szCs w:val="56"/>
        </w:rPr>
      </w:pPr>
    </w:p>
    <w:p w14:paraId="72C7BEE3" w14:textId="32125C74" w:rsidR="00D471F0" w:rsidRPr="00581072" w:rsidRDefault="007F6FEA" w:rsidP="007F6FEA">
      <w:pPr>
        <w:pStyle w:val="Paragraphedeliste"/>
        <w:numPr>
          <w:ilvl w:val="0"/>
          <w:numId w:val="19"/>
        </w:numPr>
        <w:tabs>
          <w:tab w:val="left" w:pos="2565"/>
        </w:tabs>
        <w:spacing w:before="100" w:after="200" w:line="276" w:lineRule="auto"/>
        <w:rPr>
          <w:rFonts w:ascii="Calibri" w:eastAsia="Times New Roman" w:hAnsi="Calibri" w:cs="Calibri"/>
          <w:b/>
          <w:sz w:val="24"/>
          <w:szCs w:val="56"/>
        </w:rPr>
      </w:pPr>
      <w:r w:rsidRPr="00581072">
        <w:rPr>
          <w:rFonts w:ascii="Calibri" w:eastAsia="Times New Roman" w:hAnsi="Calibri" w:cs="Calibri"/>
          <w:b/>
          <w:sz w:val="24"/>
          <w:szCs w:val="56"/>
        </w:rPr>
        <w:t>Le lavage de mains</w:t>
      </w:r>
    </w:p>
    <w:p w14:paraId="26994CA7" w14:textId="7B873063" w:rsidR="00476086" w:rsidRPr="007F6FEA" w:rsidRDefault="007F6FEA" w:rsidP="00873A5B">
      <w:pPr>
        <w:tabs>
          <w:tab w:val="left" w:pos="2565"/>
        </w:tabs>
        <w:spacing w:before="100" w:after="200" w:line="276" w:lineRule="auto"/>
        <w:jc w:val="both"/>
        <w:rPr>
          <w:rFonts w:ascii="Calibri" w:eastAsia="Times New Roman" w:hAnsi="Calibri" w:cs="Calibri"/>
          <w:sz w:val="24"/>
          <w:szCs w:val="56"/>
        </w:rPr>
      </w:pPr>
      <w:r w:rsidRPr="007F6FEA">
        <w:rPr>
          <w:rFonts w:ascii="Calibri" w:eastAsia="Times New Roman" w:hAnsi="Calibri" w:cs="Calibri"/>
          <w:sz w:val="24"/>
          <w:szCs w:val="56"/>
        </w:rPr>
        <w:t xml:space="preserve">Le lavage des mains se fait de préférence </w:t>
      </w:r>
      <w:r w:rsidRPr="00E84993">
        <w:rPr>
          <w:rFonts w:ascii="Calibri" w:eastAsia="Times New Roman" w:hAnsi="Calibri" w:cs="Calibri"/>
          <w:b/>
          <w:sz w:val="24"/>
          <w:szCs w:val="56"/>
          <w:u w:val="single"/>
        </w:rPr>
        <w:t>avec de l’eau et du savon</w:t>
      </w:r>
      <w:r w:rsidR="00E84993">
        <w:rPr>
          <w:rFonts w:ascii="Calibri" w:eastAsia="Times New Roman" w:hAnsi="Calibri" w:cs="Calibri"/>
          <w:sz w:val="24"/>
          <w:szCs w:val="56"/>
        </w:rPr>
        <w:t>. E</w:t>
      </w:r>
      <w:r w:rsidRPr="007F6FEA">
        <w:rPr>
          <w:rFonts w:ascii="Calibri" w:eastAsia="Times New Roman" w:hAnsi="Calibri" w:cs="Calibri"/>
          <w:sz w:val="24"/>
          <w:szCs w:val="56"/>
        </w:rPr>
        <w:t>n cas d’impossibilité, le gel hydro alcoolique permet de se désinfecter. Tout lavage ou toute friction se fait au minimum durant 30 secondes.</w:t>
      </w:r>
    </w:p>
    <w:p w14:paraId="3516E775" w14:textId="3654ACC0" w:rsidR="009F1194" w:rsidRDefault="009F1194" w:rsidP="007F6FEA">
      <w:pPr>
        <w:pStyle w:val="Paragraphedeliste"/>
        <w:tabs>
          <w:tab w:val="left" w:pos="2565"/>
        </w:tabs>
        <w:spacing w:before="100" w:after="200" w:line="276" w:lineRule="auto"/>
        <w:rPr>
          <w:rFonts w:ascii="Calibri" w:eastAsia="Times New Roman" w:hAnsi="Calibri" w:cs="Calibri"/>
          <w:sz w:val="24"/>
          <w:szCs w:val="56"/>
        </w:rPr>
      </w:pPr>
    </w:p>
    <w:p w14:paraId="66269673" w14:textId="7C9A6542" w:rsidR="005B42F9" w:rsidRDefault="000E5E5B" w:rsidP="005B42F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5"/>
        </w:tabs>
        <w:spacing w:before="100" w:after="200" w:line="276" w:lineRule="auto"/>
        <w:ind w:left="142"/>
        <w:rPr>
          <w:rFonts w:ascii="Calibri" w:eastAsia="Times New Roman" w:hAnsi="Calibri" w:cs="Calibri"/>
          <w:b/>
          <w:sz w:val="24"/>
          <w:szCs w:val="56"/>
        </w:rPr>
      </w:pPr>
      <w:r>
        <w:rPr>
          <w:rFonts w:ascii="Calibri" w:eastAsia="Times New Roman" w:hAnsi="Calibri" w:cs="Calibri"/>
          <w:noProof/>
          <w:sz w:val="24"/>
          <w:szCs w:val="56"/>
          <w:lang w:eastAsia="fr-FR"/>
        </w:rPr>
        <w:drawing>
          <wp:anchor distT="0" distB="0" distL="114300" distR="114300" simplePos="0" relativeHeight="251749376" behindDoc="0" locked="0" layoutInCell="1" allowOverlap="1" wp14:anchorId="4AC9271E" wp14:editId="2892A548">
            <wp:simplePos x="0" y="0"/>
            <wp:positionH relativeFrom="column">
              <wp:posOffset>3952875</wp:posOffset>
            </wp:positionH>
            <wp:positionV relativeFrom="paragraph">
              <wp:posOffset>32385</wp:posOffset>
            </wp:positionV>
            <wp:extent cx="333375" cy="333375"/>
            <wp:effectExtent l="0" t="0" r="9525" b="952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174843-20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FC4">
        <w:rPr>
          <w:rFonts w:ascii="Calibri" w:eastAsia="Times New Roman" w:hAnsi="Calibri" w:cs="Calibri"/>
          <w:b/>
          <w:sz w:val="24"/>
          <w:szCs w:val="56"/>
        </w:rPr>
        <w:t xml:space="preserve"> </w:t>
      </w:r>
      <w:r w:rsidR="005B42F9">
        <w:rPr>
          <w:rFonts w:ascii="Calibri" w:eastAsia="Times New Roman" w:hAnsi="Calibri" w:cs="Calibri"/>
          <w:b/>
          <w:sz w:val="24"/>
          <w:szCs w:val="56"/>
        </w:rPr>
        <w:t>A retenir !</w:t>
      </w:r>
    </w:p>
    <w:p w14:paraId="1E7332F7" w14:textId="11196BF1" w:rsidR="007F6FEA" w:rsidRDefault="00C837A7" w:rsidP="005B42F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5"/>
        </w:tabs>
        <w:spacing w:before="100" w:after="200" w:line="276" w:lineRule="auto"/>
        <w:ind w:left="142"/>
        <w:rPr>
          <w:rFonts w:ascii="Calibri" w:eastAsia="Times New Roman" w:hAnsi="Calibri" w:cs="Calibri"/>
          <w:sz w:val="24"/>
          <w:szCs w:val="56"/>
        </w:rPr>
      </w:pPr>
      <w:r>
        <w:rPr>
          <w:rFonts w:ascii="Calibri" w:eastAsia="Times New Roman" w:hAnsi="Calibri" w:cs="Calibri"/>
          <w:b/>
          <w:sz w:val="24"/>
          <w:szCs w:val="56"/>
        </w:rPr>
        <w:t xml:space="preserve"> </w:t>
      </w:r>
      <w:r w:rsidR="00F319A1" w:rsidRPr="00F319A1">
        <w:rPr>
          <w:rFonts w:ascii="Calibri" w:eastAsia="Times New Roman" w:hAnsi="Calibri" w:cs="Calibri"/>
          <w:b/>
          <w:sz w:val="24"/>
          <w:szCs w:val="56"/>
        </w:rPr>
        <w:t>Le lavage des mains doit s’effectuer plusieurs fois par jour</w:t>
      </w:r>
      <w:r w:rsidR="003E4E5F">
        <w:rPr>
          <w:rFonts w:ascii="Calibri" w:eastAsia="Times New Roman" w:hAnsi="Calibri" w:cs="Calibri"/>
          <w:b/>
          <w:sz w:val="24"/>
          <w:szCs w:val="56"/>
        </w:rPr>
        <w:t>.</w:t>
      </w:r>
      <w:r w:rsidR="00F319A1">
        <w:rPr>
          <w:rFonts w:ascii="Calibri" w:eastAsia="Times New Roman" w:hAnsi="Calibri" w:cs="Calibri"/>
          <w:sz w:val="24"/>
          <w:szCs w:val="56"/>
        </w:rPr>
        <w:t xml:space="preserve"> </w:t>
      </w:r>
    </w:p>
    <w:p w14:paraId="280ECCA0" w14:textId="06FFD4C1" w:rsidR="003E4E5F" w:rsidRPr="003E4E5F" w:rsidRDefault="003E4E5F" w:rsidP="005B42F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5"/>
        </w:tabs>
        <w:spacing w:before="100" w:after="200" w:line="276" w:lineRule="auto"/>
        <w:ind w:left="142"/>
        <w:rPr>
          <w:rFonts w:ascii="Calibri" w:eastAsia="Times New Roman" w:hAnsi="Calibri" w:cs="Calibri"/>
          <w:b/>
          <w:sz w:val="24"/>
          <w:szCs w:val="56"/>
        </w:rPr>
      </w:pPr>
      <w:r>
        <w:rPr>
          <w:rFonts w:ascii="Calibri" w:eastAsia="Times New Roman" w:hAnsi="Calibri" w:cs="Calibri"/>
          <w:sz w:val="24"/>
          <w:szCs w:val="56"/>
        </w:rPr>
        <w:t xml:space="preserve"> </w:t>
      </w:r>
      <w:r w:rsidRPr="003E4E5F">
        <w:rPr>
          <w:rFonts w:ascii="Calibri" w:eastAsia="Times New Roman" w:hAnsi="Calibri" w:cs="Calibri"/>
          <w:b/>
          <w:sz w:val="24"/>
          <w:szCs w:val="56"/>
        </w:rPr>
        <w:t>Il faut éviter de toucher son visage avec des mains non lavées</w:t>
      </w:r>
      <w:r>
        <w:rPr>
          <w:rFonts w:ascii="Calibri" w:eastAsia="Times New Roman" w:hAnsi="Calibri" w:cs="Calibri"/>
          <w:b/>
          <w:sz w:val="24"/>
          <w:szCs w:val="56"/>
        </w:rPr>
        <w:t>.</w:t>
      </w:r>
    </w:p>
    <w:p w14:paraId="552A34AA" w14:textId="695986EA" w:rsidR="00476086" w:rsidRPr="007F6FEA" w:rsidRDefault="00476086" w:rsidP="007F6FEA">
      <w:pPr>
        <w:pStyle w:val="Paragraphedeliste"/>
        <w:tabs>
          <w:tab w:val="left" w:pos="2565"/>
        </w:tabs>
        <w:spacing w:before="100" w:after="200" w:line="276" w:lineRule="auto"/>
        <w:rPr>
          <w:rFonts w:ascii="Calibri" w:eastAsia="Times New Roman" w:hAnsi="Calibri" w:cs="Calibri"/>
          <w:sz w:val="24"/>
          <w:szCs w:val="56"/>
        </w:rPr>
      </w:pPr>
    </w:p>
    <w:p w14:paraId="5CF5CD81" w14:textId="0C9DBDBC" w:rsidR="0062611F" w:rsidRDefault="0062611F" w:rsidP="007F6FEA">
      <w:pPr>
        <w:pStyle w:val="Paragraphedeliste"/>
        <w:numPr>
          <w:ilvl w:val="0"/>
          <w:numId w:val="18"/>
        </w:numPr>
        <w:tabs>
          <w:tab w:val="left" w:pos="2565"/>
        </w:tabs>
        <w:spacing w:before="100" w:after="200" w:line="276" w:lineRule="auto"/>
        <w:rPr>
          <w:rFonts w:ascii="Calibri" w:eastAsia="Times New Roman" w:hAnsi="Calibri" w:cs="Calibri"/>
          <w:b/>
          <w:sz w:val="24"/>
          <w:szCs w:val="56"/>
        </w:rPr>
      </w:pPr>
      <w:r>
        <w:rPr>
          <w:rFonts w:ascii="Calibri" w:eastAsia="Times New Roman" w:hAnsi="Calibri" w:cs="Calibri"/>
          <w:b/>
          <w:sz w:val="24"/>
          <w:szCs w:val="56"/>
        </w:rPr>
        <w:t xml:space="preserve">Le port du masque </w:t>
      </w:r>
    </w:p>
    <w:p w14:paraId="6144A9DD" w14:textId="6F5675F0" w:rsidR="0062611F" w:rsidRPr="0062611F" w:rsidRDefault="0062611F" w:rsidP="0062611F">
      <w:pPr>
        <w:tabs>
          <w:tab w:val="left" w:pos="2565"/>
        </w:tabs>
        <w:spacing w:before="100" w:after="200" w:line="276" w:lineRule="auto"/>
        <w:jc w:val="both"/>
        <w:rPr>
          <w:rFonts w:ascii="Calibri" w:eastAsia="Times New Roman" w:hAnsi="Calibri" w:cs="Calibri"/>
          <w:sz w:val="24"/>
          <w:szCs w:val="56"/>
        </w:rPr>
      </w:pPr>
      <w:r w:rsidRPr="0062611F">
        <w:rPr>
          <w:rFonts w:ascii="Calibri" w:eastAsia="Times New Roman" w:hAnsi="Calibri" w:cs="Calibri"/>
          <w:sz w:val="24"/>
          <w:szCs w:val="56"/>
        </w:rPr>
        <w:t xml:space="preserve">Le masque protège contre les gouttelettes projetées et potentiellement infectées. </w:t>
      </w:r>
      <w:r w:rsidRPr="00E84993">
        <w:rPr>
          <w:rFonts w:ascii="Calibri" w:eastAsia="Times New Roman" w:hAnsi="Calibri" w:cs="Calibri"/>
          <w:b/>
          <w:sz w:val="24"/>
          <w:szCs w:val="56"/>
        </w:rPr>
        <w:t>Il est indispensable dès lors qu’au moins deux personnes sont présentes dans un même lieu</w:t>
      </w:r>
      <w:r w:rsidRPr="0062611F">
        <w:rPr>
          <w:rFonts w:ascii="Calibri" w:eastAsia="Times New Roman" w:hAnsi="Calibri" w:cs="Calibri"/>
          <w:sz w:val="24"/>
          <w:szCs w:val="56"/>
        </w:rPr>
        <w:t xml:space="preserve"> : bureaux, salles de réunions, réunions de chantier, accueil du public, véhicules de service. Son utili</w:t>
      </w:r>
      <w:r w:rsidR="000E5E5B">
        <w:rPr>
          <w:rFonts w:ascii="Calibri" w:eastAsia="Times New Roman" w:hAnsi="Calibri" w:cs="Calibri"/>
          <w:sz w:val="24"/>
          <w:szCs w:val="56"/>
        </w:rPr>
        <w:t xml:space="preserve">sation doit se faire </w:t>
      </w:r>
      <w:r w:rsidR="000E5E5B" w:rsidRPr="00E84993">
        <w:rPr>
          <w:rFonts w:ascii="Calibri" w:eastAsia="Times New Roman" w:hAnsi="Calibri" w:cs="Calibri"/>
          <w:b/>
          <w:sz w:val="24"/>
          <w:szCs w:val="56"/>
        </w:rPr>
        <w:t>après le lavage de mains</w:t>
      </w:r>
      <w:r w:rsidR="000E5E5B">
        <w:rPr>
          <w:rFonts w:ascii="Calibri" w:eastAsia="Times New Roman" w:hAnsi="Calibri" w:cs="Calibri"/>
          <w:sz w:val="24"/>
          <w:szCs w:val="56"/>
        </w:rPr>
        <w:t xml:space="preserve"> et il ne </w:t>
      </w:r>
      <w:r w:rsidR="000E5E5B" w:rsidRPr="00E84993">
        <w:rPr>
          <w:rFonts w:ascii="Calibri" w:eastAsia="Times New Roman" w:hAnsi="Calibri" w:cs="Calibri"/>
          <w:b/>
          <w:sz w:val="24"/>
          <w:szCs w:val="56"/>
        </w:rPr>
        <w:t>doit pas être enlevé trop souvent</w:t>
      </w:r>
      <w:r w:rsidR="000E5E5B">
        <w:rPr>
          <w:rFonts w:ascii="Calibri" w:eastAsia="Times New Roman" w:hAnsi="Calibri" w:cs="Calibri"/>
          <w:sz w:val="24"/>
          <w:szCs w:val="56"/>
        </w:rPr>
        <w:t xml:space="preserve"> ; il a </w:t>
      </w:r>
      <w:r w:rsidR="000E5E5B" w:rsidRPr="00E84993">
        <w:rPr>
          <w:rFonts w:ascii="Calibri" w:eastAsia="Times New Roman" w:hAnsi="Calibri" w:cs="Calibri"/>
          <w:b/>
          <w:sz w:val="24"/>
          <w:szCs w:val="56"/>
          <w:u w:val="single"/>
        </w:rPr>
        <w:t>une tenue de 4 heures.</w:t>
      </w:r>
      <w:r w:rsidR="000E5E5B">
        <w:rPr>
          <w:rFonts w:ascii="Calibri" w:eastAsia="Times New Roman" w:hAnsi="Calibri" w:cs="Calibri"/>
          <w:sz w:val="24"/>
          <w:szCs w:val="56"/>
        </w:rPr>
        <w:t xml:space="preserve"> </w:t>
      </w:r>
    </w:p>
    <w:p w14:paraId="0FE942AB" w14:textId="0412B6A7" w:rsidR="007F6FEA" w:rsidRPr="00581072" w:rsidRDefault="007F6FEA" w:rsidP="007F6FEA">
      <w:pPr>
        <w:pStyle w:val="Paragraphedeliste"/>
        <w:numPr>
          <w:ilvl w:val="0"/>
          <w:numId w:val="18"/>
        </w:numPr>
        <w:tabs>
          <w:tab w:val="left" w:pos="2565"/>
        </w:tabs>
        <w:spacing w:before="100" w:after="200" w:line="276" w:lineRule="auto"/>
        <w:rPr>
          <w:rFonts w:ascii="Calibri" w:eastAsia="Times New Roman" w:hAnsi="Calibri" w:cs="Calibri"/>
          <w:b/>
          <w:sz w:val="24"/>
          <w:szCs w:val="56"/>
        </w:rPr>
      </w:pPr>
      <w:r w:rsidRPr="00581072">
        <w:rPr>
          <w:rFonts w:ascii="Calibri" w:eastAsia="Times New Roman" w:hAnsi="Calibri" w:cs="Calibri"/>
          <w:b/>
          <w:sz w:val="24"/>
          <w:szCs w:val="56"/>
        </w:rPr>
        <w:t>La désinfection du poste de travail</w:t>
      </w:r>
    </w:p>
    <w:p w14:paraId="5B4855B2" w14:textId="79BF93D0" w:rsidR="00476086" w:rsidRPr="007F6FEA" w:rsidRDefault="007F6FEA" w:rsidP="005B42F9">
      <w:pPr>
        <w:tabs>
          <w:tab w:val="left" w:pos="2565"/>
        </w:tabs>
        <w:spacing w:before="100" w:after="200" w:line="276" w:lineRule="auto"/>
        <w:rPr>
          <w:rFonts w:cstheme="minorHAns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56"/>
        </w:rPr>
        <w:t xml:space="preserve">Elle </w:t>
      </w:r>
      <w:r w:rsidRPr="007F6FEA">
        <w:rPr>
          <w:rFonts w:ascii="Calibri" w:eastAsia="Times New Roman" w:hAnsi="Calibri" w:cs="Calibri"/>
          <w:sz w:val="24"/>
          <w:szCs w:val="56"/>
        </w:rPr>
        <w:t xml:space="preserve">doit se faire de manière régulière sur l’ensemble </w:t>
      </w:r>
      <w:r w:rsidR="00D471F0" w:rsidRPr="007F6FEA">
        <w:rPr>
          <w:rFonts w:cstheme="minorHAnsi"/>
          <w:sz w:val="24"/>
          <w:szCs w:val="24"/>
        </w:rPr>
        <w:t>des points de contacts (poignées de porte, de fenêtre</w:t>
      </w:r>
      <w:r w:rsidR="00E84993">
        <w:rPr>
          <w:rFonts w:cstheme="minorHAnsi"/>
          <w:sz w:val="24"/>
          <w:szCs w:val="24"/>
        </w:rPr>
        <w:t>,</w:t>
      </w:r>
      <w:r w:rsidR="00D471F0" w:rsidRPr="007F6FEA">
        <w:rPr>
          <w:rFonts w:cstheme="minorHAnsi"/>
          <w:sz w:val="24"/>
          <w:szCs w:val="24"/>
        </w:rPr>
        <w:t xml:space="preserve"> interrupteurs, portes de placards, clavier, souris, combiné téléphonique etc…)</w:t>
      </w:r>
      <w:r w:rsidR="005B42F9">
        <w:rPr>
          <w:rFonts w:cstheme="minorHAnsi"/>
          <w:sz w:val="24"/>
          <w:szCs w:val="24"/>
        </w:rPr>
        <w:t xml:space="preserve">. Exemples : </w:t>
      </w:r>
    </w:p>
    <w:p w14:paraId="7F5F3376" w14:textId="78698DAE" w:rsidR="00476086" w:rsidRDefault="00D471F0" w:rsidP="008F5B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46AA0F4" wp14:editId="4873CBF4">
            <wp:extent cx="899160" cy="8991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3176-20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73" cy="89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6A76B51F" wp14:editId="7117DE16">
            <wp:extent cx="826770" cy="82677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70714-20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74" cy="82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5359863B" wp14:editId="2EC5926E">
            <wp:extent cx="821055" cy="82105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67243-20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56" cy="82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2FAA38C1" wp14:editId="7C339FBB">
            <wp:extent cx="870585" cy="87058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79524-20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691" cy="87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4CBA" w14:textId="2FD8BB90" w:rsidR="005B42F9" w:rsidRDefault="005B42F9" w:rsidP="005B42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5"/>
        </w:tabs>
        <w:spacing w:before="100" w:after="200"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 retenir !</w:t>
      </w:r>
    </w:p>
    <w:p w14:paraId="67844C31" w14:textId="06F1734D" w:rsidR="005B42F9" w:rsidRPr="007F6FEA" w:rsidRDefault="005B42F9" w:rsidP="005B42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65"/>
        </w:tabs>
        <w:spacing w:before="100" w:after="200" w:line="276" w:lineRule="auto"/>
        <w:rPr>
          <w:rFonts w:cstheme="minorHAnsi"/>
          <w:sz w:val="24"/>
          <w:szCs w:val="24"/>
        </w:rPr>
      </w:pPr>
      <w:r w:rsidRPr="00581072">
        <w:rPr>
          <w:rFonts w:cstheme="minorHAnsi"/>
          <w:b/>
          <w:sz w:val="24"/>
          <w:szCs w:val="24"/>
        </w:rPr>
        <w:t>Le sens de</w:t>
      </w:r>
      <w:r w:rsidR="00BF6D8B">
        <w:rPr>
          <w:rFonts w:cstheme="minorHAnsi"/>
          <w:b/>
          <w:sz w:val="24"/>
          <w:szCs w:val="24"/>
        </w:rPr>
        <w:t xml:space="preserve"> nettoyage est du plus propre vers le</w:t>
      </w:r>
      <w:r w:rsidRPr="00581072">
        <w:rPr>
          <w:rFonts w:cstheme="minorHAnsi"/>
          <w:b/>
          <w:sz w:val="24"/>
          <w:szCs w:val="24"/>
        </w:rPr>
        <w:t xml:space="preserve"> plus sale</w:t>
      </w:r>
      <w:r>
        <w:rPr>
          <w:rFonts w:cstheme="minorHAnsi"/>
          <w:sz w:val="24"/>
          <w:szCs w:val="24"/>
        </w:rPr>
        <w:t xml:space="preserve"> (pour ne pas propager la contamination).</w:t>
      </w:r>
    </w:p>
    <w:p w14:paraId="5CA0D5D8" w14:textId="5ABF9739" w:rsidR="00066FC4" w:rsidRDefault="000E5E5B" w:rsidP="005B42F9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51424" behindDoc="1" locked="0" layoutInCell="1" allowOverlap="1" wp14:anchorId="10B5D212" wp14:editId="183DE1B5">
            <wp:simplePos x="0" y="0"/>
            <wp:positionH relativeFrom="margin">
              <wp:posOffset>3221990</wp:posOffset>
            </wp:positionH>
            <wp:positionV relativeFrom="paragraph">
              <wp:posOffset>24130</wp:posOffset>
            </wp:positionV>
            <wp:extent cx="574040" cy="57404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03517-20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C2C45" w14:textId="4F38CFEB" w:rsidR="00D47B26" w:rsidRPr="00581072" w:rsidRDefault="000E5E5B" w:rsidP="00873A5B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 désinfection des véhicules de service</w:t>
      </w:r>
    </w:p>
    <w:p w14:paraId="250D09BA" w14:textId="182D89AD" w:rsidR="00E84993" w:rsidRDefault="00D47B26" w:rsidP="00873A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l’entrée dans les véhicules de service, il doit être procédé à la désinfection des points de contacts : poignées, volant, </w:t>
      </w:r>
      <w:r w:rsidR="00E84993">
        <w:rPr>
          <w:sz w:val="24"/>
          <w:szCs w:val="24"/>
        </w:rPr>
        <w:t>levier de vitesse…</w:t>
      </w:r>
    </w:p>
    <w:p w14:paraId="0787AD2E" w14:textId="3CD72757" w:rsidR="0042606B" w:rsidRPr="00D47B26" w:rsidRDefault="00873A5B" w:rsidP="00873A5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t>Par princ</w:t>
      </w:r>
      <w:r w:rsidR="00E84993">
        <w:rPr>
          <w:noProof/>
          <w:sz w:val="24"/>
          <w:szCs w:val="24"/>
          <w:lang w:eastAsia="fr-FR"/>
        </w:rPr>
        <w:t>i</w:t>
      </w:r>
      <w:r>
        <w:rPr>
          <w:noProof/>
          <w:sz w:val="24"/>
          <w:szCs w:val="24"/>
          <w:lang w:eastAsia="fr-FR"/>
        </w:rPr>
        <w:t xml:space="preserve">pe de précaution, Il est recommandé de limiter le recours à  la climatisation ou la ventilation. </w:t>
      </w:r>
    </w:p>
    <w:p w14:paraId="349C7E65" w14:textId="054ECDDA" w:rsidR="007F6FEA" w:rsidRPr="0042606B" w:rsidRDefault="007F6FEA" w:rsidP="00873A5B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581072">
        <w:rPr>
          <w:b/>
          <w:sz w:val="24"/>
          <w:szCs w:val="24"/>
        </w:rPr>
        <w:t>L’aération des lieux</w:t>
      </w:r>
      <w:r w:rsidR="00EE4113">
        <w:rPr>
          <w:b/>
          <w:sz w:val="24"/>
          <w:szCs w:val="24"/>
        </w:rPr>
        <w:t xml:space="preserve">       </w:t>
      </w:r>
      <w:r w:rsidRPr="00581072">
        <w:rPr>
          <w:b/>
          <w:sz w:val="24"/>
          <w:szCs w:val="24"/>
        </w:rPr>
        <w:t xml:space="preserve"> </w:t>
      </w:r>
      <w:r w:rsidR="00EE4113">
        <w:rPr>
          <w:noProof/>
          <w:sz w:val="24"/>
          <w:szCs w:val="24"/>
          <w:lang w:eastAsia="fr-FR"/>
        </w:rPr>
        <w:drawing>
          <wp:inline distT="0" distB="0" distL="0" distR="0" wp14:anchorId="7A603EC4" wp14:editId="5954E089">
            <wp:extent cx="542925" cy="542925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825766-2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8" cy="54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13">
        <w:rPr>
          <w:noProof/>
          <w:sz w:val="24"/>
          <w:szCs w:val="24"/>
          <w:lang w:eastAsia="fr-FR"/>
        </w:rPr>
        <w:drawing>
          <wp:inline distT="0" distB="0" distL="0" distR="0" wp14:anchorId="44B285C2" wp14:editId="0FC23899">
            <wp:extent cx="419100" cy="4191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06011-20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9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7913" w14:textId="60DA3C27" w:rsidR="00D471F0" w:rsidRDefault="007F6FEA" w:rsidP="00873A5B">
      <w:pPr>
        <w:jc w:val="both"/>
        <w:rPr>
          <w:noProof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Le renouvellement d’air</w:t>
      </w:r>
      <w:r w:rsidR="00D471F0" w:rsidRPr="007F6FEA">
        <w:rPr>
          <w:rFonts w:eastAsia="Times New Roman" w:cstheme="minorHAnsi"/>
          <w:sz w:val="24"/>
          <w:szCs w:val="24"/>
          <w:lang w:eastAsia="fr-FR"/>
        </w:rPr>
        <w:t xml:space="preserve"> limite</w:t>
      </w:r>
      <w:r>
        <w:rPr>
          <w:rFonts w:eastAsia="Times New Roman" w:cstheme="minorHAnsi"/>
          <w:sz w:val="24"/>
          <w:szCs w:val="24"/>
          <w:lang w:eastAsia="fr-FR"/>
        </w:rPr>
        <w:t xml:space="preserve"> la propagation des virus </w:t>
      </w:r>
      <w:r w:rsidR="00D47B26">
        <w:rPr>
          <w:rFonts w:eastAsia="Times New Roman" w:cstheme="minorHAnsi"/>
          <w:sz w:val="24"/>
          <w:szCs w:val="24"/>
          <w:lang w:eastAsia="fr-FR"/>
        </w:rPr>
        <w:t xml:space="preserve">et </w:t>
      </w:r>
      <w:r w:rsidR="00D47B26" w:rsidRPr="007F6FEA">
        <w:rPr>
          <w:rFonts w:eastAsia="Times New Roman" w:cstheme="minorHAnsi"/>
          <w:sz w:val="24"/>
          <w:szCs w:val="24"/>
          <w:lang w:eastAsia="fr-FR"/>
        </w:rPr>
        <w:t>la</w:t>
      </w:r>
      <w:r w:rsidR="00D471F0" w:rsidRPr="007F6FEA">
        <w:rPr>
          <w:rFonts w:eastAsia="Times New Roman" w:cstheme="minorHAnsi"/>
          <w:sz w:val="24"/>
          <w:szCs w:val="24"/>
          <w:lang w:eastAsia="fr-FR"/>
        </w:rPr>
        <w:t xml:space="preserve"> pollution intérieure (poussière, polluant, champignons, autres </w:t>
      </w:r>
      <w:r w:rsidR="00AE21B5" w:rsidRPr="007F6FEA">
        <w:rPr>
          <w:rFonts w:eastAsia="Times New Roman" w:cstheme="minorHAnsi"/>
          <w:sz w:val="24"/>
          <w:szCs w:val="24"/>
          <w:lang w:eastAsia="fr-FR"/>
        </w:rPr>
        <w:t>virus...</w:t>
      </w:r>
      <w:r w:rsidR="00D471F0" w:rsidRPr="007F6FEA">
        <w:rPr>
          <w:rFonts w:eastAsia="Times New Roman" w:cstheme="minorHAnsi"/>
          <w:sz w:val="24"/>
          <w:szCs w:val="24"/>
          <w:lang w:eastAsia="fr-FR"/>
        </w:rPr>
        <w:t>).   </w:t>
      </w:r>
      <w:r w:rsidR="00EE4113">
        <w:rPr>
          <w:noProof/>
          <w:sz w:val="24"/>
          <w:szCs w:val="24"/>
          <w:lang w:eastAsia="fr-FR"/>
        </w:rPr>
        <w:t xml:space="preserve"> </w:t>
      </w:r>
    </w:p>
    <w:p w14:paraId="2F42A07A" w14:textId="6B75C537" w:rsidR="00873A5B" w:rsidRPr="0015271E" w:rsidRDefault="00873A5B" w:rsidP="00873A5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t>Par princ</w:t>
      </w:r>
      <w:r w:rsidR="00E84993">
        <w:rPr>
          <w:noProof/>
          <w:sz w:val="24"/>
          <w:szCs w:val="24"/>
          <w:lang w:eastAsia="fr-FR"/>
        </w:rPr>
        <w:t>ipe de précaution, i</w:t>
      </w:r>
      <w:r>
        <w:rPr>
          <w:noProof/>
          <w:sz w:val="24"/>
          <w:szCs w:val="24"/>
          <w:lang w:eastAsia="fr-FR"/>
        </w:rPr>
        <w:t xml:space="preserve">l est recommandé de limiter le recours à  la climatisation ou la ventilation. </w:t>
      </w:r>
    </w:p>
    <w:p w14:paraId="51D3BF59" w14:textId="552A5CA4" w:rsidR="009F1194" w:rsidRPr="00581072" w:rsidRDefault="009F1194" w:rsidP="00873A5B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581072">
        <w:rPr>
          <w:b/>
          <w:sz w:val="24"/>
          <w:szCs w:val="24"/>
        </w:rPr>
        <w:t>Le rangement</w:t>
      </w:r>
    </w:p>
    <w:p w14:paraId="0DF564BB" w14:textId="041AED3C" w:rsidR="00AA4945" w:rsidRDefault="005B42F9" w:rsidP="00873A5B">
      <w:pPr>
        <w:jc w:val="both"/>
        <w:rPr>
          <w:sz w:val="24"/>
          <w:szCs w:val="24"/>
        </w:rPr>
      </w:pPr>
      <w:r>
        <w:rPr>
          <w:sz w:val="24"/>
          <w:szCs w:val="24"/>
        </w:rPr>
        <w:t>A la fin de la journée, l</w:t>
      </w:r>
      <w:r w:rsidR="007F6FEA" w:rsidRPr="009F1194">
        <w:rPr>
          <w:sz w:val="24"/>
          <w:szCs w:val="24"/>
        </w:rPr>
        <w:t xml:space="preserve">’espace de travail </w:t>
      </w:r>
      <w:r w:rsidR="00E84993">
        <w:rPr>
          <w:sz w:val="24"/>
          <w:szCs w:val="24"/>
        </w:rPr>
        <w:t xml:space="preserve">et </w:t>
      </w:r>
      <w:r w:rsidR="000E5E5B">
        <w:rPr>
          <w:sz w:val="24"/>
          <w:szCs w:val="24"/>
        </w:rPr>
        <w:t>l</w:t>
      </w:r>
      <w:r w:rsidR="00E84993">
        <w:rPr>
          <w:sz w:val="24"/>
          <w:szCs w:val="24"/>
        </w:rPr>
        <w:t>e</w:t>
      </w:r>
      <w:r w:rsidR="000E5E5B">
        <w:rPr>
          <w:sz w:val="24"/>
          <w:szCs w:val="24"/>
        </w:rPr>
        <w:t>s outils doivent être nettoyés et rangés</w:t>
      </w:r>
      <w:r w:rsidR="00F87EB6">
        <w:rPr>
          <w:sz w:val="24"/>
          <w:szCs w:val="24"/>
        </w:rPr>
        <w:t>.</w:t>
      </w:r>
    </w:p>
    <w:p w14:paraId="180BB838" w14:textId="27E49869" w:rsidR="00E84993" w:rsidRDefault="00E84993" w:rsidP="00873A5B">
      <w:pPr>
        <w:jc w:val="both"/>
        <w:rPr>
          <w:sz w:val="24"/>
          <w:szCs w:val="24"/>
        </w:rPr>
      </w:pPr>
    </w:p>
    <w:p w14:paraId="07B7CAFD" w14:textId="77777777" w:rsidR="00E84993" w:rsidRDefault="00E84993" w:rsidP="00873A5B">
      <w:pPr>
        <w:jc w:val="both"/>
        <w:rPr>
          <w:sz w:val="24"/>
          <w:szCs w:val="24"/>
        </w:rPr>
      </w:pPr>
    </w:p>
    <w:p w14:paraId="23A8B876" w14:textId="7C3934FD" w:rsidR="007F6FEA" w:rsidRPr="00581072" w:rsidRDefault="007F6FEA" w:rsidP="00873A5B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581072">
        <w:rPr>
          <w:b/>
          <w:sz w:val="24"/>
          <w:szCs w:val="24"/>
        </w:rPr>
        <w:t>Le tri des déchets</w:t>
      </w:r>
      <w:r w:rsidR="00EE4113">
        <w:rPr>
          <w:b/>
          <w:sz w:val="24"/>
          <w:szCs w:val="24"/>
        </w:rPr>
        <w:t xml:space="preserve">     </w:t>
      </w:r>
      <w:r w:rsidR="00EE4113">
        <w:rPr>
          <w:noProof/>
          <w:sz w:val="24"/>
          <w:szCs w:val="24"/>
          <w:lang w:eastAsia="fr-FR"/>
        </w:rPr>
        <w:drawing>
          <wp:inline distT="0" distB="0" distL="0" distR="0" wp14:anchorId="31C06273" wp14:editId="3C8DAA5F">
            <wp:extent cx="466375" cy="36195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303938-20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4" cy="38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D665" w14:textId="75ABE756" w:rsidR="00FD1652" w:rsidRDefault="007F6FEA" w:rsidP="00873A5B">
      <w:pPr>
        <w:jc w:val="both"/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 xml:space="preserve">Les gobelets, mouchoirs ou autres déchets pouvant être infectés doivent être jetés uniquement dans la </w:t>
      </w:r>
      <w:r w:rsidRPr="0059547F">
        <w:rPr>
          <w:b/>
          <w:sz w:val="24"/>
          <w:szCs w:val="24"/>
        </w:rPr>
        <w:t>poubelle des ordures ménagères (sac gris ou noir)</w:t>
      </w:r>
      <w:r w:rsidR="0059547F">
        <w:rPr>
          <w:sz w:val="24"/>
          <w:szCs w:val="24"/>
        </w:rPr>
        <w:t>.</w:t>
      </w:r>
      <w:r w:rsidR="00906894" w:rsidRPr="00906894">
        <w:rPr>
          <w:noProof/>
          <w:sz w:val="24"/>
          <w:szCs w:val="24"/>
          <w:lang w:eastAsia="fr-FR"/>
        </w:rPr>
        <w:t xml:space="preserve"> </w:t>
      </w:r>
    </w:p>
    <w:p w14:paraId="5ED6C933" w14:textId="72CF4072" w:rsidR="00AF3BB8" w:rsidRDefault="00AF3BB8" w:rsidP="005B42F9">
      <w:pPr>
        <w:rPr>
          <w:noProof/>
          <w:sz w:val="24"/>
          <w:szCs w:val="24"/>
          <w:lang w:eastAsia="fr-FR"/>
        </w:rPr>
      </w:pPr>
    </w:p>
    <w:p w14:paraId="13E84F54" w14:textId="27ED3E1F" w:rsidR="00AF3BB8" w:rsidRDefault="00AF3BB8" w:rsidP="005B42F9">
      <w:pPr>
        <w:rPr>
          <w:noProof/>
          <w:sz w:val="24"/>
          <w:szCs w:val="24"/>
          <w:lang w:eastAsia="fr-FR"/>
        </w:rPr>
      </w:pPr>
    </w:p>
    <w:p w14:paraId="434E3406" w14:textId="25785990" w:rsidR="00AF3BB8" w:rsidRDefault="00AF3BB8" w:rsidP="005B42F9">
      <w:pPr>
        <w:rPr>
          <w:noProof/>
          <w:sz w:val="24"/>
          <w:szCs w:val="24"/>
          <w:lang w:eastAsia="fr-FR"/>
        </w:rPr>
      </w:pPr>
    </w:p>
    <w:p w14:paraId="5B7ED10A" w14:textId="3DA78653" w:rsidR="00E84993" w:rsidRDefault="00E84993" w:rsidP="003E2C72">
      <w:pPr>
        <w:tabs>
          <w:tab w:val="left" w:pos="8625"/>
        </w:tabs>
        <w:rPr>
          <w:rFonts w:cstheme="minorHAnsi"/>
          <w:sz w:val="24"/>
          <w:szCs w:val="24"/>
        </w:rPr>
      </w:pPr>
    </w:p>
    <w:p w14:paraId="548CD620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19CAAD89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5E7150C2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331E2D2F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5EFBB068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645A4795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1DFEE536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20CA612F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69274952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3988D3E1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02E20AC5" w14:textId="77777777" w:rsidR="00E84993" w:rsidRPr="00E84993" w:rsidRDefault="00E84993" w:rsidP="00E84993">
      <w:pPr>
        <w:rPr>
          <w:rFonts w:cstheme="minorHAnsi"/>
          <w:sz w:val="24"/>
          <w:szCs w:val="24"/>
        </w:rPr>
      </w:pPr>
    </w:p>
    <w:p w14:paraId="5ED8F092" w14:textId="1CCBD765" w:rsidR="00612AC9" w:rsidRPr="00E84993" w:rsidRDefault="00E84993" w:rsidP="00E84993">
      <w:pPr>
        <w:tabs>
          <w:tab w:val="left" w:pos="2610"/>
          <w:tab w:val="left" w:pos="451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sectPr w:rsidR="00612AC9" w:rsidRPr="00E84993" w:rsidSect="00856AC5">
      <w:headerReference w:type="default" r:id="rId47"/>
      <w:footerReference w:type="default" r:id="rId48"/>
      <w:pgSz w:w="8391" w:h="11906" w:code="11"/>
      <w:pgMar w:top="568" w:right="849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D3E8B" w14:textId="77777777" w:rsidR="00D01A61" w:rsidRDefault="00D01A61" w:rsidP="00DF7587">
      <w:pPr>
        <w:spacing w:after="0" w:line="240" w:lineRule="auto"/>
      </w:pPr>
      <w:r>
        <w:separator/>
      </w:r>
    </w:p>
  </w:endnote>
  <w:endnote w:type="continuationSeparator" w:id="0">
    <w:p w14:paraId="7227CABE" w14:textId="77777777" w:rsidR="00D01A61" w:rsidRDefault="00D01A61" w:rsidP="00DF7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2869D" w14:textId="6285EA78" w:rsidR="00D01A61" w:rsidRPr="00D80C4B" w:rsidRDefault="00D01A61" w:rsidP="008F41C3">
    <w:pPr>
      <w:pStyle w:val="Pieddepage"/>
      <w:jc w:val="center"/>
      <w:rPr>
        <w:i/>
      </w:rPr>
    </w:pPr>
    <w:r>
      <w:rPr>
        <w:i/>
      </w:rPr>
      <w:t xml:space="preserve">Guide de protection </w:t>
    </w:r>
    <w:r w:rsidR="00E84993">
      <w:rPr>
        <w:i/>
      </w:rPr>
      <w:t>[Votre structure] -</w:t>
    </w:r>
    <w:r w:rsidR="008F41C3">
      <w:rPr>
        <w:i/>
      </w:rPr>
      <w:t xml:space="preserve"> Avril </w:t>
    </w:r>
    <w:r w:rsidR="008F41C3" w:rsidRPr="00D80C4B">
      <w:rPr>
        <w:i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9D25B" w14:textId="77777777" w:rsidR="00D01A61" w:rsidRDefault="00D01A61" w:rsidP="00DF7587">
      <w:pPr>
        <w:spacing w:after="0" w:line="240" w:lineRule="auto"/>
      </w:pPr>
      <w:r>
        <w:separator/>
      </w:r>
    </w:p>
  </w:footnote>
  <w:footnote w:type="continuationSeparator" w:id="0">
    <w:p w14:paraId="13DE8A4D" w14:textId="77777777" w:rsidR="00D01A61" w:rsidRDefault="00D01A61" w:rsidP="00DF7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855845"/>
      <w:docPartObj>
        <w:docPartGallery w:val="Page Numbers (Top of Page)"/>
        <w:docPartUnique/>
      </w:docPartObj>
    </w:sdtPr>
    <w:sdtEndPr/>
    <w:sdtContent>
      <w:p w14:paraId="78B58F86" w14:textId="5CB30E69" w:rsidR="00D01A61" w:rsidRDefault="00D01A61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993">
          <w:rPr>
            <w:noProof/>
          </w:rPr>
          <w:t>4</w:t>
        </w:r>
        <w:r>
          <w:fldChar w:fldCharType="end"/>
        </w:r>
      </w:p>
    </w:sdtContent>
  </w:sdt>
  <w:p w14:paraId="619F0646" w14:textId="77777777" w:rsidR="00D01A61" w:rsidRDefault="00D01A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0BCF"/>
    <w:multiLevelType w:val="hybridMultilevel"/>
    <w:tmpl w:val="7F8C82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801EE"/>
    <w:multiLevelType w:val="hybridMultilevel"/>
    <w:tmpl w:val="6024B8E4"/>
    <w:lvl w:ilvl="0" w:tplc="165E84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D1ACD"/>
    <w:multiLevelType w:val="hybridMultilevel"/>
    <w:tmpl w:val="01AC69A0"/>
    <w:lvl w:ilvl="0" w:tplc="8AE265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3E90"/>
    <w:multiLevelType w:val="hybridMultilevel"/>
    <w:tmpl w:val="BA1A09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E059A"/>
    <w:multiLevelType w:val="hybridMultilevel"/>
    <w:tmpl w:val="2EC496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A4462"/>
    <w:multiLevelType w:val="hybridMultilevel"/>
    <w:tmpl w:val="77F2187E"/>
    <w:lvl w:ilvl="0" w:tplc="0EE4A99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94627"/>
    <w:multiLevelType w:val="multilevel"/>
    <w:tmpl w:val="32C6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B7131A"/>
    <w:multiLevelType w:val="hybridMultilevel"/>
    <w:tmpl w:val="307A3688"/>
    <w:lvl w:ilvl="0" w:tplc="46EC481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01DEB"/>
    <w:multiLevelType w:val="hybridMultilevel"/>
    <w:tmpl w:val="DB4A50B0"/>
    <w:lvl w:ilvl="0" w:tplc="B41401C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B153E3"/>
    <w:multiLevelType w:val="hybridMultilevel"/>
    <w:tmpl w:val="FDA2D0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B00CC"/>
    <w:multiLevelType w:val="hybridMultilevel"/>
    <w:tmpl w:val="13FCEDD8"/>
    <w:lvl w:ilvl="0" w:tplc="A7B0B1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35ED4"/>
    <w:multiLevelType w:val="hybridMultilevel"/>
    <w:tmpl w:val="B1EC55B6"/>
    <w:lvl w:ilvl="0" w:tplc="07081F7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71B82"/>
    <w:multiLevelType w:val="hybridMultilevel"/>
    <w:tmpl w:val="FA30CB9C"/>
    <w:lvl w:ilvl="0" w:tplc="7FE8532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A2B79"/>
    <w:multiLevelType w:val="hybridMultilevel"/>
    <w:tmpl w:val="DC04441A"/>
    <w:lvl w:ilvl="0" w:tplc="E3DC01E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05AF2"/>
    <w:multiLevelType w:val="hybridMultilevel"/>
    <w:tmpl w:val="653ABC1C"/>
    <w:lvl w:ilvl="0" w:tplc="33C8DF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bCs w:val="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6035DB5"/>
    <w:multiLevelType w:val="hybridMultilevel"/>
    <w:tmpl w:val="5B9A8836"/>
    <w:lvl w:ilvl="0" w:tplc="BD56184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84BE2"/>
    <w:multiLevelType w:val="hybridMultilevel"/>
    <w:tmpl w:val="B48A7F70"/>
    <w:lvl w:ilvl="0" w:tplc="BBD8EF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46697"/>
    <w:multiLevelType w:val="multilevel"/>
    <w:tmpl w:val="F340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CA3762"/>
    <w:multiLevelType w:val="hybridMultilevel"/>
    <w:tmpl w:val="DF80E6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84AB4"/>
    <w:multiLevelType w:val="hybridMultilevel"/>
    <w:tmpl w:val="0454835C"/>
    <w:lvl w:ilvl="0" w:tplc="FA66B8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4"/>
  </w:num>
  <w:num w:numId="4">
    <w:abstractNumId w:val="11"/>
  </w:num>
  <w:num w:numId="5">
    <w:abstractNumId w:val="5"/>
  </w:num>
  <w:num w:numId="6">
    <w:abstractNumId w:val="3"/>
  </w:num>
  <w:num w:numId="7">
    <w:abstractNumId w:val="18"/>
  </w:num>
  <w:num w:numId="8">
    <w:abstractNumId w:val="2"/>
  </w:num>
  <w:num w:numId="9">
    <w:abstractNumId w:val="15"/>
  </w:num>
  <w:num w:numId="10">
    <w:abstractNumId w:val="8"/>
  </w:num>
  <w:num w:numId="11">
    <w:abstractNumId w:val="6"/>
  </w:num>
  <w:num w:numId="12">
    <w:abstractNumId w:val="17"/>
  </w:num>
  <w:num w:numId="13">
    <w:abstractNumId w:val="0"/>
  </w:num>
  <w:num w:numId="14">
    <w:abstractNumId w:val="4"/>
  </w:num>
  <w:num w:numId="15">
    <w:abstractNumId w:val="1"/>
  </w:num>
  <w:num w:numId="16">
    <w:abstractNumId w:val="10"/>
  </w:num>
  <w:num w:numId="17">
    <w:abstractNumId w:val="19"/>
  </w:num>
  <w:num w:numId="18">
    <w:abstractNumId w:val="13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8C9"/>
    <w:rsid w:val="000022E0"/>
    <w:rsid w:val="00010DA1"/>
    <w:rsid w:val="00022230"/>
    <w:rsid w:val="00023B32"/>
    <w:rsid w:val="00036E34"/>
    <w:rsid w:val="00037859"/>
    <w:rsid w:val="00041366"/>
    <w:rsid w:val="00044536"/>
    <w:rsid w:val="00056C76"/>
    <w:rsid w:val="000570A3"/>
    <w:rsid w:val="00066DF5"/>
    <w:rsid w:val="00066FC4"/>
    <w:rsid w:val="00067552"/>
    <w:rsid w:val="000868C1"/>
    <w:rsid w:val="000D1B58"/>
    <w:rsid w:val="000D3D5E"/>
    <w:rsid w:val="000D4AD0"/>
    <w:rsid w:val="000E4255"/>
    <w:rsid w:val="000E5E5B"/>
    <w:rsid w:val="000F1B69"/>
    <w:rsid w:val="00101058"/>
    <w:rsid w:val="00101A7D"/>
    <w:rsid w:val="001023B9"/>
    <w:rsid w:val="00106FA2"/>
    <w:rsid w:val="0012522D"/>
    <w:rsid w:val="0014117C"/>
    <w:rsid w:val="001475FC"/>
    <w:rsid w:val="0015271E"/>
    <w:rsid w:val="00152AAD"/>
    <w:rsid w:val="001604C7"/>
    <w:rsid w:val="001639B4"/>
    <w:rsid w:val="0017059D"/>
    <w:rsid w:val="00174217"/>
    <w:rsid w:val="00182361"/>
    <w:rsid w:val="00183DD9"/>
    <w:rsid w:val="00184131"/>
    <w:rsid w:val="00193094"/>
    <w:rsid w:val="001945A5"/>
    <w:rsid w:val="001B125D"/>
    <w:rsid w:val="001B65FD"/>
    <w:rsid w:val="001C6086"/>
    <w:rsid w:val="001E2FBC"/>
    <w:rsid w:val="001F727F"/>
    <w:rsid w:val="00212F61"/>
    <w:rsid w:val="002257A9"/>
    <w:rsid w:val="002526AC"/>
    <w:rsid w:val="002549C9"/>
    <w:rsid w:val="00262AC1"/>
    <w:rsid w:val="002671FD"/>
    <w:rsid w:val="00271EC4"/>
    <w:rsid w:val="0027685F"/>
    <w:rsid w:val="00277C85"/>
    <w:rsid w:val="00290076"/>
    <w:rsid w:val="002A062E"/>
    <w:rsid w:val="002A1FCC"/>
    <w:rsid w:val="002B4705"/>
    <w:rsid w:val="002C02E2"/>
    <w:rsid w:val="002D6126"/>
    <w:rsid w:val="002E01D2"/>
    <w:rsid w:val="002E7CB1"/>
    <w:rsid w:val="00303850"/>
    <w:rsid w:val="00303C95"/>
    <w:rsid w:val="003063C3"/>
    <w:rsid w:val="00313BDD"/>
    <w:rsid w:val="00323AA0"/>
    <w:rsid w:val="00326E49"/>
    <w:rsid w:val="00336580"/>
    <w:rsid w:val="003552FD"/>
    <w:rsid w:val="00360762"/>
    <w:rsid w:val="00362036"/>
    <w:rsid w:val="003813A0"/>
    <w:rsid w:val="00385BFA"/>
    <w:rsid w:val="003924FB"/>
    <w:rsid w:val="00392995"/>
    <w:rsid w:val="003A08A1"/>
    <w:rsid w:val="003B0E52"/>
    <w:rsid w:val="003B1A69"/>
    <w:rsid w:val="003B44A2"/>
    <w:rsid w:val="003B76CF"/>
    <w:rsid w:val="003C750E"/>
    <w:rsid w:val="003E2C72"/>
    <w:rsid w:val="003E4D8F"/>
    <w:rsid w:val="003E4E5F"/>
    <w:rsid w:val="0041416E"/>
    <w:rsid w:val="004152A6"/>
    <w:rsid w:val="0042095C"/>
    <w:rsid w:val="00425E44"/>
    <w:rsid w:val="0042606B"/>
    <w:rsid w:val="0043154A"/>
    <w:rsid w:val="00435D07"/>
    <w:rsid w:val="004378AD"/>
    <w:rsid w:val="00440EE4"/>
    <w:rsid w:val="004518C9"/>
    <w:rsid w:val="00452822"/>
    <w:rsid w:val="0045577E"/>
    <w:rsid w:val="0046261F"/>
    <w:rsid w:val="00475F7C"/>
    <w:rsid w:val="00476086"/>
    <w:rsid w:val="004914D0"/>
    <w:rsid w:val="004A553C"/>
    <w:rsid w:val="004C2E8B"/>
    <w:rsid w:val="004C3751"/>
    <w:rsid w:val="004C4B52"/>
    <w:rsid w:val="004C6236"/>
    <w:rsid w:val="004D27B6"/>
    <w:rsid w:val="004D2B1E"/>
    <w:rsid w:val="004F02D9"/>
    <w:rsid w:val="005059A4"/>
    <w:rsid w:val="00507E8A"/>
    <w:rsid w:val="0051204B"/>
    <w:rsid w:val="0053583F"/>
    <w:rsid w:val="00535E86"/>
    <w:rsid w:val="005400B5"/>
    <w:rsid w:val="00545BEB"/>
    <w:rsid w:val="00550895"/>
    <w:rsid w:val="0055096D"/>
    <w:rsid w:val="0055684B"/>
    <w:rsid w:val="005600EF"/>
    <w:rsid w:val="00572A2E"/>
    <w:rsid w:val="0057716A"/>
    <w:rsid w:val="00581072"/>
    <w:rsid w:val="00592DD1"/>
    <w:rsid w:val="005941C4"/>
    <w:rsid w:val="0059547F"/>
    <w:rsid w:val="005B3C45"/>
    <w:rsid w:val="005B42F9"/>
    <w:rsid w:val="005B77AE"/>
    <w:rsid w:val="005C171E"/>
    <w:rsid w:val="00603ABB"/>
    <w:rsid w:val="00610C75"/>
    <w:rsid w:val="00612AC9"/>
    <w:rsid w:val="00621BA2"/>
    <w:rsid w:val="0062611F"/>
    <w:rsid w:val="00627D8E"/>
    <w:rsid w:val="0063481F"/>
    <w:rsid w:val="00637F55"/>
    <w:rsid w:val="0065310F"/>
    <w:rsid w:val="0065691F"/>
    <w:rsid w:val="00666469"/>
    <w:rsid w:val="00673768"/>
    <w:rsid w:val="00681283"/>
    <w:rsid w:val="006937CB"/>
    <w:rsid w:val="00697483"/>
    <w:rsid w:val="006A7251"/>
    <w:rsid w:val="006B08AD"/>
    <w:rsid w:val="006B225C"/>
    <w:rsid w:val="006C3096"/>
    <w:rsid w:val="006D02B6"/>
    <w:rsid w:val="006F12AA"/>
    <w:rsid w:val="00700BE3"/>
    <w:rsid w:val="00701593"/>
    <w:rsid w:val="00712497"/>
    <w:rsid w:val="00713C81"/>
    <w:rsid w:val="00716C04"/>
    <w:rsid w:val="007217C3"/>
    <w:rsid w:val="00721C84"/>
    <w:rsid w:val="007335DC"/>
    <w:rsid w:val="00751E51"/>
    <w:rsid w:val="0077311F"/>
    <w:rsid w:val="00773A8E"/>
    <w:rsid w:val="00774D01"/>
    <w:rsid w:val="007A1B6A"/>
    <w:rsid w:val="007A69FB"/>
    <w:rsid w:val="007B6FD5"/>
    <w:rsid w:val="007C28EA"/>
    <w:rsid w:val="007C61E8"/>
    <w:rsid w:val="007F5C3A"/>
    <w:rsid w:val="007F6B52"/>
    <w:rsid w:val="007F6FEA"/>
    <w:rsid w:val="007F7EBA"/>
    <w:rsid w:val="00803909"/>
    <w:rsid w:val="00811C9E"/>
    <w:rsid w:val="00816A5D"/>
    <w:rsid w:val="00817A32"/>
    <w:rsid w:val="00831247"/>
    <w:rsid w:val="00841542"/>
    <w:rsid w:val="0084787B"/>
    <w:rsid w:val="00853DDF"/>
    <w:rsid w:val="00856AC5"/>
    <w:rsid w:val="0086237D"/>
    <w:rsid w:val="00873A5B"/>
    <w:rsid w:val="00876D9D"/>
    <w:rsid w:val="0089729C"/>
    <w:rsid w:val="008A7858"/>
    <w:rsid w:val="008D0D41"/>
    <w:rsid w:val="008D1C35"/>
    <w:rsid w:val="008F12BF"/>
    <w:rsid w:val="008F41C3"/>
    <w:rsid w:val="008F5B72"/>
    <w:rsid w:val="00906894"/>
    <w:rsid w:val="009154DC"/>
    <w:rsid w:val="0094038D"/>
    <w:rsid w:val="00942734"/>
    <w:rsid w:val="00956402"/>
    <w:rsid w:val="00962ADF"/>
    <w:rsid w:val="009664D4"/>
    <w:rsid w:val="00982946"/>
    <w:rsid w:val="009A535D"/>
    <w:rsid w:val="009D27F4"/>
    <w:rsid w:val="009E404A"/>
    <w:rsid w:val="009E69CB"/>
    <w:rsid w:val="009E7A2B"/>
    <w:rsid w:val="009F0B94"/>
    <w:rsid w:val="009F1194"/>
    <w:rsid w:val="009F2936"/>
    <w:rsid w:val="00A01D56"/>
    <w:rsid w:val="00A24059"/>
    <w:rsid w:val="00A30394"/>
    <w:rsid w:val="00A51E48"/>
    <w:rsid w:val="00A52B44"/>
    <w:rsid w:val="00A54CE6"/>
    <w:rsid w:val="00A61C32"/>
    <w:rsid w:val="00A7364C"/>
    <w:rsid w:val="00A97D3A"/>
    <w:rsid w:val="00AA4945"/>
    <w:rsid w:val="00AA53FF"/>
    <w:rsid w:val="00AC5738"/>
    <w:rsid w:val="00AE0303"/>
    <w:rsid w:val="00AE21B5"/>
    <w:rsid w:val="00AF3BB8"/>
    <w:rsid w:val="00B06FA2"/>
    <w:rsid w:val="00B452F0"/>
    <w:rsid w:val="00B50796"/>
    <w:rsid w:val="00B545D6"/>
    <w:rsid w:val="00B735B3"/>
    <w:rsid w:val="00B73D6C"/>
    <w:rsid w:val="00B81C62"/>
    <w:rsid w:val="00B8701E"/>
    <w:rsid w:val="00B968E6"/>
    <w:rsid w:val="00BA0222"/>
    <w:rsid w:val="00BC04F5"/>
    <w:rsid w:val="00BC45D4"/>
    <w:rsid w:val="00BC54DA"/>
    <w:rsid w:val="00BD066E"/>
    <w:rsid w:val="00BE2BAD"/>
    <w:rsid w:val="00BF2D0C"/>
    <w:rsid w:val="00BF4404"/>
    <w:rsid w:val="00BF4A14"/>
    <w:rsid w:val="00BF6D8B"/>
    <w:rsid w:val="00C16F11"/>
    <w:rsid w:val="00C25858"/>
    <w:rsid w:val="00C30A46"/>
    <w:rsid w:val="00C33BB1"/>
    <w:rsid w:val="00C53EDC"/>
    <w:rsid w:val="00C53F51"/>
    <w:rsid w:val="00C83447"/>
    <w:rsid w:val="00C837A7"/>
    <w:rsid w:val="00C938BE"/>
    <w:rsid w:val="00CA1E56"/>
    <w:rsid w:val="00CB7DDD"/>
    <w:rsid w:val="00CC74AC"/>
    <w:rsid w:val="00CC7CD0"/>
    <w:rsid w:val="00CE2D82"/>
    <w:rsid w:val="00D01A61"/>
    <w:rsid w:val="00D16AA1"/>
    <w:rsid w:val="00D279B1"/>
    <w:rsid w:val="00D423B4"/>
    <w:rsid w:val="00D471F0"/>
    <w:rsid w:val="00D47B26"/>
    <w:rsid w:val="00D63959"/>
    <w:rsid w:val="00D80C4B"/>
    <w:rsid w:val="00D83966"/>
    <w:rsid w:val="00D83E7B"/>
    <w:rsid w:val="00D9329E"/>
    <w:rsid w:val="00DB39FF"/>
    <w:rsid w:val="00DC0541"/>
    <w:rsid w:val="00DF70C8"/>
    <w:rsid w:val="00DF7587"/>
    <w:rsid w:val="00E00E26"/>
    <w:rsid w:val="00E01A56"/>
    <w:rsid w:val="00E32B59"/>
    <w:rsid w:val="00E32C6A"/>
    <w:rsid w:val="00E344D1"/>
    <w:rsid w:val="00E40DE0"/>
    <w:rsid w:val="00E62936"/>
    <w:rsid w:val="00E84993"/>
    <w:rsid w:val="00E85798"/>
    <w:rsid w:val="00E90326"/>
    <w:rsid w:val="00E918AC"/>
    <w:rsid w:val="00E93546"/>
    <w:rsid w:val="00E945D4"/>
    <w:rsid w:val="00EC78D7"/>
    <w:rsid w:val="00EC7B6F"/>
    <w:rsid w:val="00ED18AF"/>
    <w:rsid w:val="00ED616C"/>
    <w:rsid w:val="00EE4113"/>
    <w:rsid w:val="00EF798C"/>
    <w:rsid w:val="00F128FD"/>
    <w:rsid w:val="00F148E1"/>
    <w:rsid w:val="00F153E8"/>
    <w:rsid w:val="00F2287C"/>
    <w:rsid w:val="00F23C2E"/>
    <w:rsid w:val="00F273D3"/>
    <w:rsid w:val="00F319A1"/>
    <w:rsid w:val="00F328C3"/>
    <w:rsid w:val="00F37874"/>
    <w:rsid w:val="00F43B53"/>
    <w:rsid w:val="00F43C8D"/>
    <w:rsid w:val="00F73E3F"/>
    <w:rsid w:val="00F73FB6"/>
    <w:rsid w:val="00F776EA"/>
    <w:rsid w:val="00F87A3C"/>
    <w:rsid w:val="00F87EB6"/>
    <w:rsid w:val="00F95BAE"/>
    <w:rsid w:val="00FD1652"/>
    <w:rsid w:val="00FD46E6"/>
    <w:rsid w:val="00FE0F34"/>
    <w:rsid w:val="00FE1699"/>
    <w:rsid w:val="00FE1C13"/>
    <w:rsid w:val="00FE1E2B"/>
    <w:rsid w:val="00FE2A4D"/>
    <w:rsid w:val="00FE450C"/>
    <w:rsid w:val="00FE74F0"/>
    <w:rsid w:val="00FF338C"/>
    <w:rsid w:val="00FF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A72AC69"/>
  <w15:docId w15:val="{16B71BD4-B4AF-4039-A0B7-E2915CFB8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AA1"/>
  </w:style>
  <w:style w:type="paragraph" w:styleId="Titre1">
    <w:name w:val="heading 1"/>
    <w:basedOn w:val="Normal"/>
    <w:next w:val="Normal"/>
    <w:link w:val="Titre1Car"/>
    <w:uiPriority w:val="9"/>
    <w:qFormat/>
    <w:rsid w:val="00D16AA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6AA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6AA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6A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6A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6A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6A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6A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6A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6AA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6AA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6A725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D16AA1"/>
    <w:rPr>
      <w:b/>
      <w:bCs/>
    </w:rPr>
  </w:style>
  <w:style w:type="character" w:styleId="Lienhypertexte">
    <w:name w:val="Hyperlink"/>
    <w:basedOn w:val="Policepardfaut"/>
    <w:uiPriority w:val="99"/>
    <w:unhideWhenUsed/>
    <w:rsid w:val="00F73E3F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73E3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F7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587"/>
  </w:style>
  <w:style w:type="paragraph" w:styleId="Pieddepage">
    <w:name w:val="footer"/>
    <w:basedOn w:val="Normal"/>
    <w:link w:val="PieddepageCar"/>
    <w:uiPriority w:val="99"/>
    <w:unhideWhenUsed/>
    <w:rsid w:val="00DF7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587"/>
  </w:style>
  <w:style w:type="character" w:customStyle="1" w:styleId="Titre1Car">
    <w:name w:val="Titre 1 Car"/>
    <w:basedOn w:val="Policepardfaut"/>
    <w:link w:val="Titre1"/>
    <w:uiPriority w:val="9"/>
    <w:rsid w:val="00D16AA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D16A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D16AA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6AA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D16AA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6AA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D16AA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D16AA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D16AA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16AA1"/>
    <w:pPr>
      <w:spacing w:line="240" w:lineRule="auto"/>
    </w:pPr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D16AA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D16AA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6AA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6AA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centuation">
    <w:name w:val="Emphasis"/>
    <w:basedOn w:val="Policepardfaut"/>
    <w:uiPriority w:val="20"/>
    <w:qFormat/>
    <w:rsid w:val="00D16AA1"/>
    <w:rPr>
      <w:i/>
      <w:iCs/>
    </w:rPr>
  </w:style>
  <w:style w:type="paragraph" w:styleId="Sansinterligne">
    <w:name w:val="No Spacing"/>
    <w:uiPriority w:val="1"/>
    <w:qFormat/>
    <w:rsid w:val="00D16AA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D16AA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16AA1"/>
    <w:rPr>
      <w:color w:val="44546A" w:themeColor="text2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D16AA1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D16AA1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D16AA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D16AA1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D16AA1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16AA1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77AE"/>
    <w:pPr>
      <w:tabs>
        <w:tab w:val="right" w:leader="dot" w:pos="10456"/>
      </w:tabs>
      <w:spacing w:after="100"/>
      <w:jc w:val="center"/>
    </w:pPr>
    <w:rPr>
      <w:b/>
      <w:noProof/>
      <w:color w:val="44546A" w:themeColor="text2"/>
    </w:rPr>
  </w:style>
  <w:style w:type="paragraph" w:styleId="TM2">
    <w:name w:val="toc 2"/>
    <w:basedOn w:val="Normal"/>
    <w:next w:val="Normal"/>
    <w:autoRedefine/>
    <w:uiPriority w:val="39"/>
    <w:unhideWhenUsed/>
    <w:rsid w:val="00E6293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62936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E34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D1C3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D1C3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D1C3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D1C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D1C3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1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C3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55096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07/relationships/diagramDrawing" Target="diagrams/drawing1.xml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diagramColors" Target="diagrams/colors1.xm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santepubliquefrance.fr/maladies-et-traumatismes/maladies-et-infections-respiratoires/infection-a-coronavirus/articles/coronavirus-outils-de-prevention-destines-aux-professionnels-de-sante-et-au-grand-public" TargetMode="External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diagramLayout" Target="diagrams/layout1.xml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diagramData" Target="diagrams/data1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E2A69A-4AA2-461F-856E-D2C92DC43993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E403F8D6-C330-4012-9986-265DBBF3EAA8}">
      <dgm:prSet phldrT="[Texte]" custT="1"/>
      <dgm:spPr>
        <a:xfrm>
          <a:off x="2292376" y="1407783"/>
          <a:ext cx="1271643" cy="508657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FR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285AFDC-13D0-4CD5-B371-5A92CA7D4419}" type="parTrans" cxnId="{83270407-DE9A-43F6-90CC-F9F968165241}">
      <dgm:prSet/>
      <dgm:spPr/>
      <dgm:t>
        <a:bodyPr/>
        <a:lstStyle/>
        <a:p>
          <a:endParaRPr lang="fr-FR"/>
        </a:p>
      </dgm:t>
    </dgm:pt>
    <dgm:pt modelId="{E9D990F0-DF34-4285-9C54-6D559670C2F3}" type="sibTrans" cxnId="{83270407-DE9A-43F6-90CC-F9F968165241}">
      <dgm:prSet/>
      <dgm:spPr/>
      <dgm:t>
        <a:bodyPr/>
        <a:lstStyle/>
        <a:p>
          <a:endParaRPr lang="fr-FR"/>
        </a:p>
      </dgm:t>
    </dgm:pt>
    <dgm:pt modelId="{7F47C9B8-6B94-40B1-B103-78AD9CEA00AB}">
      <dgm:prSet phldrT="[Texte]" custT="1"/>
      <dgm:spPr>
        <a:xfrm>
          <a:off x="3436855" y="1407783"/>
          <a:ext cx="1271643" cy="508657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FR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630B165-651C-4D28-B931-1E625B73E5C1}" type="parTrans" cxnId="{11C8E2A6-6628-48C3-B727-C55949B615E2}">
      <dgm:prSet/>
      <dgm:spPr/>
      <dgm:t>
        <a:bodyPr/>
        <a:lstStyle/>
        <a:p>
          <a:endParaRPr lang="fr-FR"/>
        </a:p>
      </dgm:t>
    </dgm:pt>
    <dgm:pt modelId="{A8D73081-5ABA-4CC6-89B1-35908E5CECA5}" type="sibTrans" cxnId="{11C8E2A6-6628-48C3-B727-C55949B615E2}">
      <dgm:prSet/>
      <dgm:spPr/>
      <dgm:t>
        <a:bodyPr/>
        <a:lstStyle/>
        <a:p>
          <a:endParaRPr lang="fr-FR"/>
        </a:p>
      </dgm:t>
    </dgm:pt>
    <dgm:pt modelId="{63676B09-A375-4E8F-BBEA-1101AA5137ED}">
      <dgm:prSet phldrT="[Texte]" custT="1"/>
      <dgm:spPr>
        <a:xfrm>
          <a:off x="4581334" y="1407783"/>
          <a:ext cx="1271643" cy="508657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FR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47DBB3A-E00E-4F79-93CD-8D21CA19F6A4}" type="parTrans" cxnId="{A086B5B2-BE76-4D17-A84F-696B19274923}">
      <dgm:prSet/>
      <dgm:spPr/>
      <dgm:t>
        <a:bodyPr/>
        <a:lstStyle/>
        <a:p>
          <a:endParaRPr lang="fr-FR"/>
        </a:p>
      </dgm:t>
    </dgm:pt>
    <dgm:pt modelId="{244A084E-DC60-467D-9820-F8243E1ED673}" type="sibTrans" cxnId="{A086B5B2-BE76-4D17-A84F-696B19274923}">
      <dgm:prSet/>
      <dgm:spPr/>
      <dgm:t>
        <a:bodyPr/>
        <a:lstStyle/>
        <a:p>
          <a:endParaRPr lang="fr-FR"/>
        </a:p>
      </dgm:t>
    </dgm:pt>
    <dgm:pt modelId="{4B6A2AA5-98E1-46F5-9D1C-51BDEE379B56}">
      <dgm:prSet custT="1"/>
      <dgm:spPr>
        <a:xfrm>
          <a:off x="1147897" y="1407783"/>
          <a:ext cx="1271643" cy="508657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FR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F24E6A-46CA-4104-88F8-355D916A59AC}" type="parTrans" cxnId="{D5C23961-8FDB-4A52-8CC9-9FB94788AC8B}">
      <dgm:prSet/>
      <dgm:spPr/>
      <dgm:t>
        <a:bodyPr/>
        <a:lstStyle/>
        <a:p>
          <a:endParaRPr lang="fr-FR"/>
        </a:p>
      </dgm:t>
    </dgm:pt>
    <dgm:pt modelId="{C2E8E382-3F43-49C3-815A-6AD627B2CAAB}" type="sibTrans" cxnId="{D5C23961-8FDB-4A52-8CC9-9FB94788AC8B}">
      <dgm:prSet/>
      <dgm:spPr/>
      <dgm:t>
        <a:bodyPr/>
        <a:lstStyle/>
        <a:p>
          <a:endParaRPr lang="fr-FR"/>
        </a:p>
      </dgm:t>
    </dgm:pt>
    <dgm:pt modelId="{F0EAA80C-9C8B-451C-844B-7E524635EB3F}">
      <dgm:prSet custT="1"/>
      <dgm:spPr>
        <a:xfrm>
          <a:off x="5725813" y="1407783"/>
          <a:ext cx="1271643" cy="508657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FR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359A0FE-8305-4B09-98EB-3EA5C5E0F87D}" type="parTrans" cxnId="{C0B062E0-1C8A-4771-9F21-8E3B45C80420}">
      <dgm:prSet/>
      <dgm:spPr/>
      <dgm:t>
        <a:bodyPr/>
        <a:lstStyle/>
        <a:p>
          <a:endParaRPr lang="fr-FR"/>
        </a:p>
      </dgm:t>
    </dgm:pt>
    <dgm:pt modelId="{F58DAD86-099C-4970-B32E-33731AF0C832}" type="sibTrans" cxnId="{C0B062E0-1C8A-4771-9F21-8E3B45C80420}">
      <dgm:prSet/>
      <dgm:spPr/>
      <dgm:t>
        <a:bodyPr/>
        <a:lstStyle/>
        <a:p>
          <a:endParaRPr lang="fr-FR"/>
        </a:p>
      </dgm:t>
    </dgm:pt>
    <dgm:pt modelId="{20B6E91E-F654-496B-A2C1-6CEB87CCED76}" type="pres">
      <dgm:prSet presAssocID="{ECE2A69A-4AA2-461F-856E-D2C92DC4399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77467B4-3B5E-4AE1-8CCA-A872CFF2A0E6}" type="pres">
      <dgm:prSet presAssocID="{4B6A2AA5-98E1-46F5-9D1C-51BDEE379B56}" presName="parTxOnly" presStyleLbl="node1" presStyleIdx="0" presStyleCnt="5" custScaleX="98205" custScaleY="17471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9D94339-31B9-4601-A9B5-5B79CEE3E7A1}" type="pres">
      <dgm:prSet presAssocID="{C2E8E382-3F43-49C3-815A-6AD627B2CAAB}" presName="parTxOnlySpace" presStyleCnt="0"/>
      <dgm:spPr/>
    </dgm:pt>
    <dgm:pt modelId="{05D20950-1F21-46AA-8E5E-E619E5942A44}" type="pres">
      <dgm:prSet presAssocID="{E403F8D6-C330-4012-9986-265DBBF3EAA8}" presName="parTxOnly" presStyleLbl="node1" presStyleIdx="1" presStyleCnt="5" custScaleX="100896" custScaleY="14974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B987D6-DA61-4877-B74B-152E250E3412}" type="pres">
      <dgm:prSet presAssocID="{E9D990F0-DF34-4285-9C54-6D559670C2F3}" presName="parTxOnlySpace" presStyleCnt="0"/>
      <dgm:spPr/>
    </dgm:pt>
    <dgm:pt modelId="{471E95F1-D3B7-40C9-AA07-900EB3F9B688}" type="pres">
      <dgm:prSet presAssocID="{7F47C9B8-6B94-40B1-B103-78AD9CEA00AB}" presName="parTxOnly" presStyleLbl="node1" presStyleIdx="2" presStyleCnt="5" custScaleX="121837" custScaleY="1457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B48FD68-0C01-4524-9BD0-956094FC5B92}" type="pres">
      <dgm:prSet presAssocID="{A8D73081-5ABA-4CC6-89B1-35908E5CECA5}" presName="parTxOnlySpace" presStyleCnt="0"/>
      <dgm:spPr/>
    </dgm:pt>
    <dgm:pt modelId="{0BF4F35A-FA69-4F42-B4C5-6B9E267D2A47}" type="pres">
      <dgm:prSet presAssocID="{63676B09-A375-4E8F-BBEA-1101AA5137ED}" presName="parTxOnly" presStyleLbl="node1" presStyleIdx="3" presStyleCnt="5" custScaleX="114612" custScaleY="14624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6B51AE0-F957-4D49-B32B-EB6EB8A355FE}" type="pres">
      <dgm:prSet presAssocID="{244A084E-DC60-467D-9820-F8243E1ED673}" presName="parTxOnlySpace" presStyleCnt="0"/>
      <dgm:spPr/>
    </dgm:pt>
    <dgm:pt modelId="{8D7D5844-E57C-46C2-B1B4-5B3C283A2143}" type="pres">
      <dgm:prSet presAssocID="{F0EAA80C-9C8B-451C-844B-7E524635EB3F}" presName="parTxOnly" presStyleLbl="node1" presStyleIdx="4" presStyleCnt="5" custScaleX="131396" custScaleY="15338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5C23961-8FDB-4A52-8CC9-9FB94788AC8B}" srcId="{ECE2A69A-4AA2-461F-856E-D2C92DC43993}" destId="{4B6A2AA5-98E1-46F5-9D1C-51BDEE379B56}" srcOrd="0" destOrd="0" parTransId="{4AF24E6A-46CA-4104-88F8-355D916A59AC}" sibTransId="{C2E8E382-3F43-49C3-815A-6AD627B2CAAB}"/>
    <dgm:cxn modelId="{4F3ED321-BA8C-4B60-B4A6-4107DF8199A8}" type="presOf" srcId="{E403F8D6-C330-4012-9986-265DBBF3EAA8}" destId="{05D20950-1F21-46AA-8E5E-E619E5942A44}" srcOrd="0" destOrd="0" presId="urn:microsoft.com/office/officeart/2005/8/layout/chevron1"/>
    <dgm:cxn modelId="{83270407-DE9A-43F6-90CC-F9F968165241}" srcId="{ECE2A69A-4AA2-461F-856E-D2C92DC43993}" destId="{E403F8D6-C330-4012-9986-265DBBF3EAA8}" srcOrd="1" destOrd="0" parTransId="{C285AFDC-13D0-4CD5-B371-5A92CA7D4419}" sibTransId="{E9D990F0-DF34-4285-9C54-6D559670C2F3}"/>
    <dgm:cxn modelId="{31087BE6-7E27-4227-BA3D-FF18CBB88E5E}" type="presOf" srcId="{ECE2A69A-4AA2-461F-856E-D2C92DC43993}" destId="{20B6E91E-F654-496B-A2C1-6CEB87CCED76}" srcOrd="0" destOrd="0" presId="urn:microsoft.com/office/officeart/2005/8/layout/chevron1"/>
    <dgm:cxn modelId="{C0B062E0-1C8A-4771-9F21-8E3B45C80420}" srcId="{ECE2A69A-4AA2-461F-856E-D2C92DC43993}" destId="{F0EAA80C-9C8B-451C-844B-7E524635EB3F}" srcOrd="4" destOrd="0" parTransId="{B359A0FE-8305-4B09-98EB-3EA5C5E0F87D}" sibTransId="{F58DAD86-099C-4970-B32E-33731AF0C832}"/>
    <dgm:cxn modelId="{6B634D46-DAAD-4C86-9A48-34F3C8262C1E}" type="presOf" srcId="{63676B09-A375-4E8F-BBEA-1101AA5137ED}" destId="{0BF4F35A-FA69-4F42-B4C5-6B9E267D2A47}" srcOrd="0" destOrd="0" presId="urn:microsoft.com/office/officeart/2005/8/layout/chevron1"/>
    <dgm:cxn modelId="{A086B5B2-BE76-4D17-A84F-696B19274923}" srcId="{ECE2A69A-4AA2-461F-856E-D2C92DC43993}" destId="{63676B09-A375-4E8F-BBEA-1101AA5137ED}" srcOrd="3" destOrd="0" parTransId="{E47DBB3A-E00E-4F79-93CD-8D21CA19F6A4}" sibTransId="{244A084E-DC60-467D-9820-F8243E1ED673}"/>
    <dgm:cxn modelId="{D03F7627-BFC1-4602-8F13-A35EE09492FA}" type="presOf" srcId="{7F47C9B8-6B94-40B1-B103-78AD9CEA00AB}" destId="{471E95F1-D3B7-40C9-AA07-900EB3F9B688}" srcOrd="0" destOrd="0" presId="urn:microsoft.com/office/officeart/2005/8/layout/chevron1"/>
    <dgm:cxn modelId="{E369A6A6-C300-4763-985C-2AF06E939B20}" type="presOf" srcId="{4B6A2AA5-98E1-46F5-9D1C-51BDEE379B56}" destId="{277467B4-3B5E-4AE1-8CCA-A872CFF2A0E6}" srcOrd="0" destOrd="0" presId="urn:microsoft.com/office/officeart/2005/8/layout/chevron1"/>
    <dgm:cxn modelId="{11C8E2A6-6628-48C3-B727-C55949B615E2}" srcId="{ECE2A69A-4AA2-461F-856E-D2C92DC43993}" destId="{7F47C9B8-6B94-40B1-B103-78AD9CEA00AB}" srcOrd="2" destOrd="0" parTransId="{7630B165-651C-4D28-B931-1E625B73E5C1}" sibTransId="{A8D73081-5ABA-4CC6-89B1-35908E5CECA5}"/>
    <dgm:cxn modelId="{7486C733-1438-496E-B935-A2EAE02FCD11}" type="presOf" srcId="{F0EAA80C-9C8B-451C-844B-7E524635EB3F}" destId="{8D7D5844-E57C-46C2-B1B4-5B3C283A2143}" srcOrd="0" destOrd="0" presId="urn:microsoft.com/office/officeart/2005/8/layout/chevron1"/>
    <dgm:cxn modelId="{9DDA322D-7BF5-4AE5-A9EE-85EF8EE77E96}" type="presParOf" srcId="{20B6E91E-F654-496B-A2C1-6CEB87CCED76}" destId="{277467B4-3B5E-4AE1-8CCA-A872CFF2A0E6}" srcOrd="0" destOrd="0" presId="urn:microsoft.com/office/officeart/2005/8/layout/chevron1"/>
    <dgm:cxn modelId="{6AE195D2-2270-4605-B12B-734D606BEB1F}" type="presParOf" srcId="{20B6E91E-F654-496B-A2C1-6CEB87CCED76}" destId="{89D94339-31B9-4601-A9B5-5B79CEE3E7A1}" srcOrd="1" destOrd="0" presId="urn:microsoft.com/office/officeart/2005/8/layout/chevron1"/>
    <dgm:cxn modelId="{6C5D5427-48F3-4608-84FE-DE892FE36DAC}" type="presParOf" srcId="{20B6E91E-F654-496B-A2C1-6CEB87CCED76}" destId="{05D20950-1F21-46AA-8E5E-E619E5942A44}" srcOrd="2" destOrd="0" presId="urn:microsoft.com/office/officeart/2005/8/layout/chevron1"/>
    <dgm:cxn modelId="{4B252047-B5D8-4A61-8EBF-549EA70C2F11}" type="presParOf" srcId="{20B6E91E-F654-496B-A2C1-6CEB87CCED76}" destId="{97B987D6-DA61-4877-B74B-152E250E3412}" srcOrd="3" destOrd="0" presId="urn:microsoft.com/office/officeart/2005/8/layout/chevron1"/>
    <dgm:cxn modelId="{1106BCD8-B4CC-401E-9C9F-F60A7C6D4CC4}" type="presParOf" srcId="{20B6E91E-F654-496B-A2C1-6CEB87CCED76}" destId="{471E95F1-D3B7-40C9-AA07-900EB3F9B688}" srcOrd="4" destOrd="0" presId="urn:microsoft.com/office/officeart/2005/8/layout/chevron1"/>
    <dgm:cxn modelId="{57D70BA0-9735-44BC-8F91-45B78977F34E}" type="presParOf" srcId="{20B6E91E-F654-496B-A2C1-6CEB87CCED76}" destId="{4B48FD68-0C01-4524-9BD0-956094FC5B92}" srcOrd="5" destOrd="0" presId="urn:microsoft.com/office/officeart/2005/8/layout/chevron1"/>
    <dgm:cxn modelId="{0C7B89E2-FF5E-4561-8D39-D2DBE439D5E9}" type="presParOf" srcId="{20B6E91E-F654-496B-A2C1-6CEB87CCED76}" destId="{0BF4F35A-FA69-4F42-B4C5-6B9E267D2A47}" srcOrd="6" destOrd="0" presId="urn:microsoft.com/office/officeart/2005/8/layout/chevron1"/>
    <dgm:cxn modelId="{E7FA36DB-FD2A-4184-871E-3DFB27A97491}" type="presParOf" srcId="{20B6E91E-F654-496B-A2C1-6CEB87CCED76}" destId="{36B51AE0-F957-4D49-B32B-EB6EB8A355FE}" srcOrd="7" destOrd="0" presId="urn:microsoft.com/office/officeart/2005/8/layout/chevron1"/>
    <dgm:cxn modelId="{6F7FF56D-58A4-49DF-BD30-985B51F3D662}" type="presParOf" srcId="{20B6E91E-F654-496B-A2C1-6CEB87CCED76}" destId="{8D7D5844-E57C-46C2-B1B4-5B3C283A2143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7467B4-3B5E-4AE1-8CCA-A872CFF2A0E6}">
      <dsp:nvSpPr>
        <dsp:cNvPr id="0" name=""/>
        <dsp:cNvSpPr/>
      </dsp:nvSpPr>
      <dsp:spPr>
        <a:xfrm>
          <a:off x="943" y="423768"/>
          <a:ext cx="883667" cy="628837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362" y="423768"/>
        <a:ext cx="254830" cy="628837"/>
      </dsp:txXfrm>
    </dsp:sp>
    <dsp:sp modelId="{05D20950-1F21-46AA-8E5E-E619E5942A44}">
      <dsp:nvSpPr>
        <dsp:cNvPr id="0" name=""/>
        <dsp:cNvSpPr/>
      </dsp:nvSpPr>
      <dsp:spPr>
        <a:xfrm>
          <a:off x="794629" y="468704"/>
          <a:ext cx="907881" cy="538966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064112" y="468704"/>
        <a:ext cx="368915" cy="538966"/>
      </dsp:txXfrm>
    </dsp:sp>
    <dsp:sp modelId="{471E95F1-D3B7-40C9-AA07-900EB3F9B688}">
      <dsp:nvSpPr>
        <dsp:cNvPr id="0" name=""/>
        <dsp:cNvSpPr/>
      </dsp:nvSpPr>
      <dsp:spPr>
        <a:xfrm>
          <a:off x="1612529" y="475895"/>
          <a:ext cx="1096313" cy="524583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821" y="475895"/>
        <a:ext cx="571730" cy="524583"/>
      </dsp:txXfrm>
    </dsp:sp>
    <dsp:sp modelId="{0BF4F35A-FA69-4F42-B4C5-6B9E267D2A47}">
      <dsp:nvSpPr>
        <dsp:cNvPr id="0" name=""/>
        <dsp:cNvSpPr/>
      </dsp:nvSpPr>
      <dsp:spPr>
        <a:xfrm>
          <a:off x="2618860" y="475002"/>
          <a:ext cx="1031301" cy="526369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82045" y="475002"/>
        <a:ext cx="504932" cy="526369"/>
      </dsp:txXfrm>
    </dsp:sp>
    <dsp:sp modelId="{8D7D5844-E57C-46C2-B1B4-5B3C283A2143}">
      <dsp:nvSpPr>
        <dsp:cNvPr id="0" name=""/>
        <dsp:cNvSpPr/>
      </dsp:nvSpPr>
      <dsp:spPr>
        <a:xfrm>
          <a:off x="3560179" y="462144"/>
          <a:ext cx="1182326" cy="552086"/>
        </a:xfrm>
        <a:prstGeom prst="chevron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836222" y="462144"/>
        <a:ext cx="630240" cy="552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DC03D-244F-4DB8-846B-C1AC6E850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1798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Chastagnol</dc:creator>
  <cp:keywords/>
  <dc:description/>
  <cp:lastModifiedBy>CHASTAGNOL Manon</cp:lastModifiedBy>
  <cp:revision>7</cp:revision>
  <cp:lastPrinted>2020-05-03T13:49:00Z</cp:lastPrinted>
  <dcterms:created xsi:type="dcterms:W3CDTF">2020-04-30T20:02:00Z</dcterms:created>
  <dcterms:modified xsi:type="dcterms:W3CDTF">2020-05-04T14:09:00Z</dcterms:modified>
</cp:coreProperties>
</file>